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B9" w:rsidRPr="00BF40AC" w:rsidRDefault="00BF40AC">
      <w:pPr>
        <w:rPr>
          <w:rFonts w:cstheme="minorHAnsi"/>
          <w:sz w:val="44"/>
          <w:szCs w:val="44"/>
          <w:u w:val="single"/>
        </w:rPr>
      </w:pPr>
      <w:r w:rsidRPr="00BF40AC">
        <w:rPr>
          <w:rFonts w:cstheme="minorHAnsi"/>
          <w:sz w:val="44"/>
          <w:szCs w:val="44"/>
          <w:u w:val="single"/>
        </w:rPr>
        <w:t>COMPLETAR PARA CADA INFRACCIÓN:</w:t>
      </w:r>
    </w:p>
    <w:tbl>
      <w:tblPr>
        <w:tblStyle w:val="Tablaconcuadrcula"/>
        <w:tblW w:w="13178" w:type="dxa"/>
        <w:jc w:val="center"/>
        <w:tblLook w:val="04A0" w:firstRow="1" w:lastRow="0" w:firstColumn="1" w:lastColumn="0" w:noHBand="0" w:noVBand="1"/>
      </w:tblPr>
      <w:tblGrid>
        <w:gridCol w:w="2689"/>
        <w:gridCol w:w="10489"/>
      </w:tblGrid>
      <w:tr w:rsidR="00947AB9" w:rsidRPr="00BF40AC" w:rsidTr="003F62F9">
        <w:trPr>
          <w:jc w:val="center"/>
        </w:trPr>
        <w:tc>
          <w:tcPr>
            <w:tcW w:w="13178" w:type="dxa"/>
            <w:gridSpan w:val="2"/>
            <w:shd w:val="clear" w:color="auto" w:fill="A8D08D" w:themeFill="accent6" w:themeFillTint="99"/>
          </w:tcPr>
          <w:p w:rsidR="00947AB9" w:rsidRPr="00BF40AC" w:rsidRDefault="00947AB9" w:rsidP="00947AB9">
            <w:pPr>
              <w:pStyle w:val="Prrafodelista"/>
              <w:numPr>
                <w:ilvl w:val="0"/>
                <w:numId w:val="1"/>
              </w:numPr>
              <w:rPr>
                <w:rFonts w:cstheme="minorHAnsi"/>
                <w:b/>
                <w:sz w:val="32"/>
                <w:szCs w:val="32"/>
              </w:rPr>
            </w:pPr>
            <w:r w:rsidRPr="00BF40AC">
              <w:rPr>
                <w:rFonts w:cstheme="minorHAnsi"/>
                <w:b/>
                <w:sz w:val="32"/>
                <w:szCs w:val="32"/>
              </w:rPr>
              <w:t>DESCRIPCIÓN DEL HECHO QUE CONSTITUYE LA INFRACCIÓN Y SUS EFECTOS</w:t>
            </w:r>
          </w:p>
        </w:tc>
      </w:tr>
      <w:tr w:rsidR="00947AB9" w:rsidRPr="00BF40AC" w:rsidTr="003F62F9">
        <w:trPr>
          <w:jc w:val="center"/>
        </w:trPr>
        <w:tc>
          <w:tcPr>
            <w:tcW w:w="2689" w:type="dxa"/>
            <w:shd w:val="clear" w:color="auto" w:fill="C5E0B3" w:themeFill="accent6" w:themeFillTint="66"/>
          </w:tcPr>
          <w:p w:rsidR="00947AB9" w:rsidRPr="00BF40AC" w:rsidRDefault="00947AB9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IDENTIFICADOR DEL HECHO</w:t>
            </w:r>
          </w:p>
        </w:tc>
        <w:tc>
          <w:tcPr>
            <w:tcW w:w="10489" w:type="dxa"/>
          </w:tcPr>
          <w:p w:rsidR="00947AB9" w:rsidRPr="00BF40AC" w:rsidRDefault="00947AB9" w:rsidP="002565C6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color w:val="385623"/>
                <w:lang w:val="en-US" w:eastAsia="es-CL"/>
              </w:rPr>
              <w:t>ROL.EX. Nº1/ ROL F-003-2018</w:t>
            </w:r>
            <w:r w:rsidRPr="00BF40AC">
              <w:rPr>
                <w:rFonts w:eastAsia="Times New Roman" w:cstheme="minorHAnsi"/>
                <w:color w:val="385623"/>
                <w:lang w:val="en-US" w:eastAsia="es-CL"/>
              </w:rPr>
              <w:t xml:space="preserve"> </w:t>
            </w:r>
            <w:r w:rsidRPr="00BF40AC">
              <w:rPr>
                <w:rFonts w:eastAsia="Times New Roman" w:cstheme="minorHAnsi"/>
                <w:b/>
                <w:color w:val="385623"/>
                <w:lang w:val="en-US" w:eastAsia="es-CL"/>
              </w:rPr>
              <w:t>, HECHO (</w:t>
            </w:r>
            <w:r w:rsidR="002565C6">
              <w:rPr>
                <w:rFonts w:eastAsia="Times New Roman" w:cstheme="minorHAnsi"/>
                <w:b/>
                <w:color w:val="385623"/>
                <w:lang w:val="en-US" w:eastAsia="es-CL"/>
              </w:rPr>
              <w:t>3</w:t>
            </w:r>
            <w:r w:rsidRPr="00BF40AC">
              <w:rPr>
                <w:rFonts w:eastAsia="Times New Roman" w:cstheme="minorHAnsi"/>
                <w:b/>
                <w:color w:val="385623"/>
                <w:lang w:val="en-US" w:eastAsia="es-CL"/>
              </w:rPr>
              <w:t>)</w:t>
            </w:r>
          </w:p>
        </w:tc>
      </w:tr>
      <w:tr w:rsidR="00947AB9" w:rsidRPr="00BF40AC" w:rsidTr="003F62F9">
        <w:trPr>
          <w:jc w:val="center"/>
        </w:trPr>
        <w:tc>
          <w:tcPr>
            <w:tcW w:w="2689" w:type="dxa"/>
            <w:shd w:val="clear" w:color="auto" w:fill="C5E0B3" w:themeFill="accent6" w:themeFillTint="66"/>
          </w:tcPr>
          <w:p w:rsidR="00947AB9" w:rsidRPr="00BF40AC" w:rsidRDefault="00947AB9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DESCRIPCIÓN DE LOS HECHOS, ACTOS Y OMISIONES QUE CONSTITUYEN LA INFRACCIÓN</w:t>
            </w:r>
          </w:p>
        </w:tc>
        <w:tc>
          <w:tcPr>
            <w:tcW w:w="10489" w:type="dxa"/>
          </w:tcPr>
          <w:p w:rsidR="00947AB9" w:rsidRPr="00BF40AC" w:rsidRDefault="00EC5D3B">
            <w:pPr>
              <w:rPr>
                <w:rFonts w:cstheme="minorHAnsi"/>
              </w:rPr>
            </w:pPr>
            <w:r>
              <w:rPr>
                <w:rFonts w:cstheme="minorHAnsi"/>
              </w:rPr>
              <w:t>El establecimiento emisor no entregó los informes de seguimiento ambiental establecidos en el considerando 6 letras d) y e) de la RCA N° 124/2007 en el mes de febrero de 2013.</w:t>
            </w:r>
          </w:p>
        </w:tc>
      </w:tr>
      <w:tr w:rsidR="00947AB9" w:rsidRPr="00BF40AC" w:rsidTr="003F62F9">
        <w:trPr>
          <w:jc w:val="center"/>
        </w:trPr>
        <w:tc>
          <w:tcPr>
            <w:tcW w:w="2689" w:type="dxa"/>
            <w:shd w:val="clear" w:color="auto" w:fill="C5E0B3" w:themeFill="accent6" w:themeFillTint="66"/>
          </w:tcPr>
          <w:p w:rsidR="00947AB9" w:rsidRPr="00BF40AC" w:rsidRDefault="00947AB9" w:rsidP="003F62F9">
            <w:pPr>
              <w:jc w:val="both"/>
              <w:rPr>
                <w:rFonts w:cstheme="minorHAnsi"/>
              </w:rPr>
            </w:pPr>
            <w:r w:rsidRPr="00BF40AC">
              <w:rPr>
                <w:rFonts w:cstheme="minorHAnsi"/>
              </w:rPr>
              <w:t>NORMATIVA PERTINENTE</w:t>
            </w:r>
          </w:p>
        </w:tc>
        <w:tc>
          <w:tcPr>
            <w:tcW w:w="10489" w:type="dxa"/>
          </w:tcPr>
          <w:p w:rsidR="00A044F7" w:rsidRDefault="00A044F7" w:rsidP="00A044F7">
            <w:pPr>
              <w:rPr>
                <w:b/>
              </w:rPr>
            </w:pPr>
            <w:r w:rsidRPr="009A2951">
              <w:rPr>
                <w:b/>
              </w:rPr>
              <w:t>Resolución Exenta N°124, de 22 de agosto de 2007, de la Comisión Regional del Medio Ambiente</w:t>
            </w:r>
            <w:r>
              <w:rPr>
                <w:b/>
              </w:rPr>
              <w:t xml:space="preserve"> de la Región de La Araucanía.</w:t>
            </w:r>
          </w:p>
          <w:p w:rsidR="00A044F7" w:rsidRDefault="00A044F7" w:rsidP="00A044F7">
            <w:pPr>
              <w:rPr>
                <w:b/>
              </w:rPr>
            </w:pPr>
          </w:p>
          <w:p w:rsidR="00A044F7" w:rsidRDefault="00A044F7" w:rsidP="00A044F7">
            <w:r>
              <w:t>“Que, en el proceso de evaluación del Proyecto, el cual consta en el expediente respectivo, el titular ha establecido los siguientes compromisos ambientales voluntarios asociados al proyecto:</w:t>
            </w:r>
          </w:p>
          <w:p w:rsidR="00A044F7" w:rsidRDefault="00A044F7" w:rsidP="00A044F7">
            <w:r>
              <w:t>(…)</w:t>
            </w:r>
          </w:p>
          <w:p w:rsidR="00A044F7" w:rsidRDefault="00A044F7" w:rsidP="00A044F7">
            <w:r>
              <w:t xml:space="preserve">d) El titular se compromete a realizar los siguientes </w:t>
            </w:r>
            <w:proofErr w:type="spellStart"/>
            <w:r>
              <w:t>monitoreos</w:t>
            </w:r>
            <w:proofErr w:type="spellEnd"/>
            <w:r>
              <w:t xml:space="preserve"> en el estero </w:t>
            </w:r>
            <w:proofErr w:type="spellStart"/>
            <w:r>
              <w:t>Codihue</w:t>
            </w:r>
            <w:proofErr w:type="spellEnd"/>
            <w:r>
              <w:t>, que son adicionales al que da cumplimiento al D.S. N° 90/2000”</w:t>
            </w:r>
          </w:p>
          <w:p w:rsidR="00A044F7" w:rsidRDefault="00A044F7" w:rsidP="00A044F7"/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714"/>
              <w:gridCol w:w="2046"/>
              <w:gridCol w:w="2207"/>
              <w:gridCol w:w="2207"/>
            </w:tblGrid>
            <w:tr w:rsidR="00A044F7" w:rsidTr="00A66150">
              <w:tc>
                <w:tcPr>
                  <w:tcW w:w="3714" w:type="dxa"/>
                </w:tcPr>
                <w:p w:rsidR="00A044F7" w:rsidRDefault="00A044F7" w:rsidP="00A044F7">
                  <w:proofErr w:type="spellStart"/>
                  <w:r>
                    <w:t>NCh</w:t>
                  </w:r>
                  <w:proofErr w:type="spellEnd"/>
                  <w:r>
                    <w:t xml:space="preserve"> 1.333</w:t>
                  </w:r>
                </w:p>
              </w:tc>
              <w:tc>
                <w:tcPr>
                  <w:tcW w:w="700" w:type="dxa"/>
                </w:tcPr>
                <w:p w:rsidR="00A044F7" w:rsidRDefault="00A044F7" w:rsidP="00A044F7">
                  <w:proofErr w:type="spellStart"/>
                  <w:r>
                    <w:t>Bioindicadores</w:t>
                  </w:r>
                  <w:proofErr w:type="spellEnd"/>
                </w:p>
              </w:tc>
              <w:tc>
                <w:tcPr>
                  <w:tcW w:w="2207" w:type="dxa"/>
                </w:tcPr>
                <w:p w:rsidR="00A044F7" w:rsidRDefault="00A044F7" w:rsidP="00A044F7">
                  <w:r>
                    <w:t>Toxicidad</w:t>
                  </w:r>
                </w:p>
              </w:tc>
              <w:tc>
                <w:tcPr>
                  <w:tcW w:w="2207" w:type="dxa"/>
                </w:tcPr>
                <w:p w:rsidR="00A044F7" w:rsidRDefault="00A044F7" w:rsidP="00A044F7">
                  <w:proofErr w:type="spellStart"/>
                  <w:r>
                    <w:t>Obs</w:t>
                  </w:r>
                  <w:proofErr w:type="spellEnd"/>
                  <w:r>
                    <w:t>.</w:t>
                  </w:r>
                </w:p>
              </w:tc>
            </w:tr>
            <w:tr w:rsidR="00A044F7" w:rsidTr="00A66150">
              <w:tc>
                <w:tcPr>
                  <w:tcW w:w="3714" w:type="dxa"/>
                </w:tcPr>
                <w:p w:rsidR="00A044F7" w:rsidRDefault="00A044F7" w:rsidP="00A044F7">
                  <w:r>
                    <w:t>Vida acuática, contacto directo, riego y bebida animal.</w:t>
                  </w:r>
                </w:p>
                <w:p w:rsidR="00A044F7" w:rsidRDefault="00A044F7" w:rsidP="00A044F7">
                  <w:r>
                    <w:t xml:space="preserve">Se incluye </w:t>
                  </w:r>
                  <w:proofErr w:type="spellStart"/>
                  <w:r>
                    <w:t>triclorometano</w:t>
                  </w:r>
                  <w:proofErr w:type="spellEnd"/>
                  <w:r>
                    <w:t xml:space="preserve">. El monitoreo se realizará una vez al año en el mes de febrero de cada año y deberá incluir los siguientes parámetros: pH, conductividad, sodio porcentual, sólidos suspendidos, color, olor, turbiedad, nitrógeno amoniacal, nitritos, nitratos, fósforo, cloruros, coniforme [sic] fecales, </w:t>
                  </w:r>
                  <w:proofErr w:type="spellStart"/>
                  <w:r>
                    <w:t>tests</w:t>
                  </w:r>
                  <w:proofErr w:type="spellEnd"/>
                  <w:r>
                    <w:t xml:space="preserve"> de toxicidad.</w:t>
                  </w:r>
                </w:p>
              </w:tc>
              <w:tc>
                <w:tcPr>
                  <w:tcW w:w="700" w:type="dxa"/>
                </w:tcPr>
                <w:p w:rsidR="00A044F7" w:rsidRDefault="00A044F7" w:rsidP="00A044F7">
                  <w:proofErr w:type="spellStart"/>
                  <w:r>
                    <w:t>Macroinvertebrados</w:t>
                  </w:r>
                  <w:proofErr w:type="spellEnd"/>
                  <w:r>
                    <w:t xml:space="preserve"> bentónicos. El monitoreo se realizará una vez al año en el mes de febrero.</w:t>
                  </w:r>
                </w:p>
              </w:tc>
              <w:tc>
                <w:tcPr>
                  <w:tcW w:w="2207" w:type="dxa"/>
                </w:tcPr>
                <w:p w:rsidR="00A044F7" w:rsidRDefault="00A044F7" w:rsidP="00A044F7">
                  <w:r>
                    <w:t xml:space="preserve">Alga y </w:t>
                  </w:r>
                  <w:proofErr w:type="spellStart"/>
                  <w:r>
                    <w:t>daphnia</w:t>
                  </w:r>
                  <w:proofErr w:type="spellEnd"/>
                  <w:r>
                    <w:t>*. El monitoreo se deberá realizar sincronizado con las aplicaciones de productos usados en el control de enfermedades y productos de desinfección.</w:t>
                  </w:r>
                </w:p>
              </w:tc>
              <w:tc>
                <w:tcPr>
                  <w:tcW w:w="2207" w:type="dxa"/>
                </w:tcPr>
                <w:p w:rsidR="00A044F7" w:rsidRDefault="00A044F7" w:rsidP="00A044F7">
                  <w:r>
                    <w:t>30 metros antes de captación y 100 metros aguas debajo de la descarga. Se instalarán hitos de concreto. Estos informes deberán ser remitidos a CONAMA Región de La Araucanía.</w:t>
                  </w:r>
                </w:p>
              </w:tc>
            </w:tr>
          </w:tbl>
          <w:p w:rsidR="00A044F7" w:rsidRDefault="00A044F7" w:rsidP="00A044F7">
            <w:r>
              <w:lastRenderedPageBreak/>
              <w:t xml:space="preserve">Según </w:t>
            </w:r>
            <w:proofErr w:type="spellStart"/>
            <w:r>
              <w:t>NCh</w:t>
            </w:r>
            <w:proofErr w:type="spellEnd"/>
            <w:r>
              <w:t xml:space="preserve"> 2083. Of1999 Bioensayo de toxicidad aguda mediante la determinación de la inhibición de la movilidad de </w:t>
            </w:r>
            <w:proofErr w:type="spellStart"/>
            <w:r>
              <w:t>Daphnia</w:t>
            </w:r>
            <w:proofErr w:type="spellEnd"/>
            <w:r>
              <w:t xml:space="preserve"> o </w:t>
            </w:r>
            <w:proofErr w:type="spellStart"/>
            <w:r>
              <w:t>Daphnia</w:t>
            </w:r>
            <w:proofErr w:type="spellEnd"/>
            <w:r>
              <w:t xml:space="preserve"> </w:t>
            </w:r>
            <w:proofErr w:type="spellStart"/>
            <w:r>
              <w:t>Pulex</w:t>
            </w:r>
            <w:proofErr w:type="spellEnd"/>
            <w:r>
              <w:t xml:space="preserve"> (</w:t>
            </w:r>
            <w:proofErr w:type="spellStart"/>
            <w:r>
              <w:t>Crustácea</w:t>
            </w:r>
            <w:proofErr w:type="spellEnd"/>
            <w:r>
              <w:t xml:space="preserve">, </w:t>
            </w:r>
            <w:proofErr w:type="spellStart"/>
            <w:r>
              <w:t>Cladocera</w:t>
            </w:r>
            <w:proofErr w:type="spellEnd"/>
            <w:r>
              <w:t xml:space="preserve">) y al </w:t>
            </w:r>
            <w:proofErr w:type="spellStart"/>
            <w:r>
              <w:t>NCh</w:t>
            </w:r>
            <w:proofErr w:type="spellEnd"/>
            <w:r>
              <w:t xml:space="preserve"> 2706 Of 2002 Calidad de agua-Bioensayo de inhibición de crecimiento de algas con </w:t>
            </w:r>
            <w:proofErr w:type="spellStart"/>
            <w:r>
              <w:t>Selenastrum</w:t>
            </w:r>
            <w:proofErr w:type="spellEnd"/>
            <w:r>
              <w:t xml:space="preserve"> </w:t>
            </w:r>
            <w:proofErr w:type="spellStart"/>
            <w:r>
              <w:t>capricormutum</w:t>
            </w:r>
            <w:proofErr w:type="spellEnd"/>
            <w:r>
              <w:t xml:space="preserve">. </w:t>
            </w:r>
          </w:p>
          <w:p w:rsidR="00A044F7" w:rsidRDefault="00A044F7" w:rsidP="00A044F7">
            <w:r>
              <w:t>“e) El titular se compromete a realizar los monitores sincronizados con la existencia de máxima biomasa en la producción del proyecto.</w:t>
            </w:r>
          </w:p>
          <w:p w:rsidR="00A044F7" w:rsidRDefault="00A044F7" w:rsidP="00A044F7"/>
          <w:p w:rsidR="003F62F9" w:rsidRPr="00BF40AC" w:rsidRDefault="003F62F9">
            <w:pPr>
              <w:rPr>
                <w:rFonts w:cstheme="minorHAnsi"/>
              </w:rPr>
            </w:pPr>
          </w:p>
        </w:tc>
      </w:tr>
      <w:tr w:rsidR="00947AB9" w:rsidRPr="00BF40AC" w:rsidTr="003F62F9">
        <w:trPr>
          <w:jc w:val="center"/>
        </w:trPr>
        <w:tc>
          <w:tcPr>
            <w:tcW w:w="2689" w:type="dxa"/>
            <w:shd w:val="clear" w:color="auto" w:fill="C5E0B3" w:themeFill="accent6" w:themeFillTint="66"/>
          </w:tcPr>
          <w:p w:rsidR="004438FA" w:rsidRPr="00BF40AC" w:rsidRDefault="00947AB9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lastRenderedPageBreak/>
              <w:t>DESCRIPCIÓN DE LOS EFECTOS NEGATIVOS PRODUCIDOS POR LA INFRACCIÓN</w:t>
            </w:r>
            <w:r w:rsidR="004438FA" w:rsidRPr="00BF40AC">
              <w:rPr>
                <w:rFonts w:cstheme="minorHAnsi"/>
              </w:rPr>
              <w:t xml:space="preserve"> </w:t>
            </w:r>
          </w:p>
          <w:p w:rsidR="00947AB9" w:rsidRPr="00BF40AC" w:rsidRDefault="003F62F9" w:rsidP="002565C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CASO </w:t>
            </w:r>
            <w:r w:rsidR="002565C6">
              <w:rPr>
                <w:rFonts w:cstheme="minorHAnsi"/>
                <w:b/>
              </w:rPr>
              <w:t>3</w:t>
            </w:r>
          </w:p>
        </w:tc>
        <w:tc>
          <w:tcPr>
            <w:tcW w:w="10489" w:type="dxa"/>
          </w:tcPr>
          <w:p w:rsidR="00947AB9" w:rsidRPr="00650024" w:rsidRDefault="00947AB9" w:rsidP="00947AB9">
            <w:pPr>
              <w:rPr>
                <w:rFonts w:cstheme="minorHAnsi"/>
              </w:rPr>
            </w:pPr>
            <w:r w:rsidRPr="00650024">
              <w:rPr>
                <w:rFonts w:cstheme="minorHAnsi"/>
              </w:rPr>
              <w:t>Respecto a los hechos, actos y omisiones que constituyen la infracción, se puede mencionar lo siguiente sobre los efectos negativos producidos por la infracción.</w:t>
            </w:r>
          </w:p>
          <w:p w:rsidR="00947AB9" w:rsidRPr="00650024" w:rsidRDefault="00947AB9" w:rsidP="00947AB9">
            <w:pPr>
              <w:rPr>
                <w:rFonts w:cstheme="minorHAnsi"/>
              </w:rPr>
            </w:pPr>
          </w:p>
          <w:p w:rsidR="00947AB9" w:rsidRPr="00A67A82" w:rsidRDefault="004438FA" w:rsidP="00947AB9">
            <w:pPr>
              <w:rPr>
                <w:rFonts w:cstheme="minorHAnsi"/>
              </w:rPr>
            </w:pPr>
            <w:r w:rsidRPr="00650024">
              <w:rPr>
                <w:rFonts w:cstheme="minorHAnsi"/>
              </w:rPr>
              <w:t xml:space="preserve">a) </w:t>
            </w:r>
            <w:r w:rsidR="00947AB9" w:rsidRPr="00650024">
              <w:rPr>
                <w:rFonts w:cstheme="minorHAnsi"/>
              </w:rPr>
              <w:t>La omisión en la entrega de los resultados de monitoreo, no implican necesariamente un efecto sobre algún componente del medio ambiente.</w:t>
            </w:r>
            <w:r w:rsidR="00B85E01">
              <w:rPr>
                <w:rFonts w:cstheme="minorHAnsi"/>
              </w:rPr>
              <w:t xml:space="preserve"> Se adjunta en anexo </w:t>
            </w:r>
            <w:r w:rsidR="00B85E01" w:rsidRPr="00267C7A">
              <w:rPr>
                <w:rFonts w:cstheme="minorHAnsi"/>
                <w:b/>
              </w:rPr>
              <w:t>Nº4 que exámenes de laboratorio</w:t>
            </w:r>
            <w:r w:rsidR="00B85E01">
              <w:rPr>
                <w:rFonts w:cstheme="minorHAnsi"/>
              </w:rPr>
              <w:t xml:space="preserve"> </w:t>
            </w:r>
            <w:r w:rsidR="00B85E01" w:rsidRPr="00267C7A">
              <w:rPr>
                <w:rFonts w:cstheme="minorHAnsi"/>
                <w:b/>
              </w:rPr>
              <w:t>se hicieron</w:t>
            </w:r>
            <w:r w:rsidR="00B85E01">
              <w:rPr>
                <w:rFonts w:cstheme="minorHAnsi"/>
              </w:rPr>
              <w:t xml:space="preserve"> indicando un buen estado</w:t>
            </w:r>
            <w:r w:rsidR="00A66150">
              <w:rPr>
                <w:rFonts w:cstheme="minorHAnsi"/>
              </w:rPr>
              <w:t xml:space="preserve"> de</w:t>
            </w:r>
            <w:r w:rsidR="00B85E01">
              <w:rPr>
                <w:rFonts w:cstheme="minorHAnsi"/>
              </w:rPr>
              <w:t xml:space="preserve"> calidad de aguas cuerpo receptor descartando un daño ambiental</w:t>
            </w:r>
            <w:r w:rsidR="00A66150">
              <w:rPr>
                <w:rFonts w:cstheme="minorHAnsi"/>
              </w:rPr>
              <w:t>.</w:t>
            </w:r>
            <w:r w:rsidR="00B85E01">
              <w:rPr>
                <w:rFonts w:cstheme="minorHAnsi"/>
              </w:rPr>
              <w:t xml:space="preserve"> </w:t>
            </w:r>
            <w:r w:rsidR="00B85E01" w:rsidRPr="00267C7A">
              <w:rPr>
                <w:rFonts w:cstheme="minorHAnsi"/>
                <w:b/>
              </w:rPr>
              <w:t>Anexo Nº 3</w:t>
            </w:r>
            <w:r w:rsidR="00B85E01">
              <w:rPr>
                <w:rFonts w:cstheme="minorHAnsi"/>
              </w:rPr>
              <w:t xml:space="preserve"> estudio de </w:t>
            </w:r>
            <w:proofErr w:type="spellStart"/>
            <w:r w:rsidR="00B85E01">
              <w:rPr>
                <w:rFonts w:cstheme="minorHAnsi"/>
              </w:rPr>
              <w:t>macroinvertebrados</w:t>
            </w:r>
            <w:proofErr w:type="spellEnd"/>
            <w:r w:rsidR="00B85E01">
              <w:rPr>
                <w:rFonts w:cstheme="minorHAnsi"/>
              </w:rPr>
              <w:t xml:space="preserve"> realizado por Señora Maritza mercado </w:t>
            </w:r>
            <w:r w:rsidR="00267C7A">
              <w:rPr>
                <w:rFonts w:cstheme="minorHAnsi"/>
              </w:rPr>
              <w:t xml:space="preserve">en período de estiaje </w:t>
            </w:r>
            <w:r w:rsidR="00267C7A" w:rsidRPr="00267C7A">
              <w:rPr>
                <w:rFonts w:cstheme="minorHAnsi"/>
                <w:b/>
              </w:rPr>
              <w:t>2012-2013</w:t>
            </w:r>
            <w:r w:rsidR="00A67A82">
              <w:rPr>
                <w:rFonts w:cstheme="minorHAnsi"/>
                <w:b/>
              </w:rPr>
              <w:t xml:space="preserve">. </w:t>
            </w:r>
            <w:r w:rsidR="00A67A82">
              <w:rPr>
                <w:rFonts w:cstheme="minorHAnsi"/>
              </w:rPr>
              <w:t>Se adjunta también en anexo Nº4 N CH  análisis de aguas del cuerpo rec</w:t>
            </w:r>
            <w:r w:rsidR="00697E94">
              <w:rPr>
                <w:rFonts w:cstheme="minorHAnsi"/>
              </w:rPr>
              <w:t>e</w:t>
            </w:r>
            <w:r w:rsidR="00A67A82">
              <w:rPr>
                <w:rFonts w:cstheme="minorHAnsi"/>
              </w:rPr>
              <w:t>ptor del período en cuestión.</w:t>
            </w:r>
          </w:p>
          <w:p w:rsidR="003D04F8" w:rsidRDefault="003D04F8" w:rsidP="00947AB9">
            <w:pPr>
              <w:rPr>
                <w:rFonts w:cstheme="minorHAnsi"/>
              </w:rPr>
            </w:pPr>
          </w:p>
          <w:p w:rsidR="004C3461" w:rsidRDefault="004C3461" w:rsidP="004C3461">
            <w:pPr>
              <w:rPr>
                <w:rFonts w:cstheme="minorHAnsi"/>
              </w:rPr>
            </w:pPr>
          </w:p>
          <w:p w:rsidR="004C3461" w:rsidRDefault="004C3461" w:rsidP="004C346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b) </w:t>
            </w:r>
            <w:r w:rsidR="00A66150">
              <w:rPr>
                <w:rFonts w:cstheme="minorHAnsi"/>
              </w:rPr>
              <w:t xml:space="preserve">Análisis de </w:t>
            </w:r>
            <w:proofErr w:type="spellStart"/>
            <w:r w:rsidR="00A66150">
              <w:rPr>
                <w:rFonts w:cstheme="minorHAnsi"/>
              </w:rPr>
              <w:t>Triclorometano</w:t>
            </w:r>
            <w:proofErr w:type="spellEnd"/>
            <w:r w:rsidR="00A66150">
              <w:rPr>
                <w:rFonts w:cstheme="minorHAnsi"/>
              </w:rPr>
              <w:t>. Este análisis</w:t>
            </w:r>
            <w:r>
              <w:rPr>
                <w:rFonts w:cstheme="minorHAnsi"/>
              </w:rPr>
              <w:t xml:space="preserve"> no fue incluido en programa de muestreo por erro</w:t>
            </w:r>
            <w:r w:rsidR="00697E94">
              <w:rPr>
                <w:rFonts w:cstheme="minorHAnsi"/>
              </w:rPr>
              <w:t>r nuestro. Se adjunt</w:t>
            </w:r>
            <w:r w:rsidR="00A66150">
              <w:rPr>
                <w:rFonts w:cstheme="minorHAnsi"/>
              </w:rPr>
              <w:t>a</w:t>
            </w:r>
            <w:r w:rsidR="00697E94">
              <w:rPr>
                <w:rFonts w:cstheme="minorHAnsi"/>
              </w:rPr>
              <w:t xml:space="preserve"> ANEXO Nº 6</w:t>
            </w:r>
            <w:r>
              <w:rPr>
                <w:rFonts w:cstheme="minorHAnsi"/>
              </w:rPr>
              <w:t xml:space="preserve"> EXTRACTO </w:t>
            </w:r>
            <w:proofErr w:type="gramStart"/>
            <w:r>
              <w:rPr>
                <w:rFonts w:cstheme="minorHAnsi"/>
              </w:rPr>
              <w:t>TRICLOROMETANO ,</w:t>
            </w:r>
            <w:proofErr w:type="gramEnd"/>
            <w:r>
              <w:rPr>
                <w:rFonts w:cstheme="minorHAnsi"/>
              </w:rPr>
              <w:t xml:space="preserve"> donde queda claro su fuente y formación y Los raulíes ex tres horquetas , no realiza cloración del agua como proceso salvo pequeñas cantidades en desinfección puntual . Lo que hace que podemos inferir que no habiendo fuente no hay consecuencia sobre el curso.</w:t>
            </w:r>
          </w:p>
          <w:p w:rsidR="004C3461" w:rsidRDefault="004C3461" w:rsidP="004C3461">
            <w:pPr>
              <w:rPr>
                <w:rFonts w:cstheme="minorHAnsi"/>
              </w:rPr>
            </w:pPr>
            <w:r>
              <w:rPr>
                <w:rFonts w:cstheme="minorHAnsi"/>
              </w:rPr>
              <w:t>También se</w:t>
            </w:r>
            <w:r w:rsidR="00D063F8">
              <w:rPr>
                <w:rFonts w:cstheme="minorHAnsi"/>
              </w:rPr>
              <w:t xml:space="preserve"> reconoce qu</w:t>
            </w:r>
            <w:r w:rsidR="00697E94">
              <w:rPr>
                <w:rFonts w:cstheme="minorHAnsi"/>
              </w:rPr>
              <w:t>e de manera involuntaria</w:t>
            </w:r>
            <w:r>
              <w:rPr>
                <w:rFonts w:cstheme="minorHAnsi"/>
              </w:rPr>
              <w:t xml:space="preserve"> </w:t>
            </w:r>
            <w:r w:rsidR="00D063F8">
              <w:rPr>
                <w:rFonts w:cstheme="minorHAnsi"/>
              </w:rPr>
              <w:t>se ex</w:t>
            </w:r>
            <w:r>
              <w:rPr>
                <w:rFonts w:cstheme="minorHAnsi"/>
              </w:rPr>
              <w:t>cluyó  Alga y DAPHNIA de parámetros medibles</w:t>
            </w:r>
            <w:r w:rsidR="00D063F8">
              <w:rPr>
                <w:rFonts w:cstheme="minorHAnsi"/>
              </w:rPr>
              <w:t>, también</w:t>
            </w:r>
            <w:r w:rsidR="00327BA9">
              <w:rPr>
                <w:rFonts w:cstheme="minorHAnsi"/>
              </w:rPr>
              <w:t xml:space="preserve"> por omisión nuestra, como atenuante que respalde la no afectación del cuerpo receptor dado buenos índices en NCH como estudio de </w:t>
            </w:r>
            <w:proofErr w:type="spellStart"/>
            <w:r w:rsidR="00327BA9">
              <w:rPr>
                <w:rFonts w:cstheme="minorHAnsi"/>
              </w:rPr>
              <w:t>macroinvertebrados</w:t>
            </w:r>
            <w:proofErr w:type="spellEnd"/>
            <w:r w:rsidR="00327BA9">
              <w:rPr>
                <w:rFonts w:cstheme="minorHAnsi"/>
              </w:rPr>
              <w:t>.</w:t>
            </w:r>
          </w:p>
          <w:p w:rsidR="004C3461" w:rsidRDefault="004C3461" w:rsidP="00947AB9">
            <w:pPr>
              <w:rPr>
                <w:rFonts w:cstheme="minorHAnsi"/>
              </w:rPr>
            </w:pPr>
          </w:p>
          <w:p w:rsidR="004C3461" w:rsidRDefault="004C3461" w:rsidP="00947AB9">
            <w:pPr>
              <w:rPr>
                <w:rFonts w:cstheme="minorHAnsi"/>
              </w:rPr>
            </w:pPr>
          </w:p>
          <w:p w:rsidR="003D04F8" w:rsidRDefault="004C3461" w:rsidP="003D04F8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3D04F8">
              <w:rPr>
                <w:rFonts w:cstheme="minorHAnsi"/>
              </w:rPr>
              <w:t>) Conclusión reconocemos nuestra falta de no informar, haciendo hincapié que se adjunta respaldo de análisis en período de operación y también el compromiso  una vez reiniciado proceso productivo tomar acciones correctivas más abajo descritas para garantizar un Programa de cumplimiento.</w:t>
            </w:r>
          </w:p>
          <w:p w:rsidR="004C3461" w:rsidRDefault="004C3461" w:rsidP="003D04F8">
            <w:pPr>
              <w:rPr>
                <w:rFonts w:cstheme="minorHAnsi"/>
              </w:rPr>
            </w:pPr>
          </w:p>
          <w:p w:rsidR="004C3461" w:rsidRDefault="004C3461" w:rsidP="003D04F8">
            <w:pPr>
              <w:rPr>
                <w:rFonts w:cstheme="minorHAnsi"/>
              </w:rPr>
            </w:pPr>
          </w:p>
          <w:p w:rsidR="003D04F8" w:rsidRDefault="003D04F8" w:rsidP="003D04F8">
            <w:pPr>
              <w:rPr>
                <w:rFonts w:cstheme="minorHAnsi"/>
              </w:rPr>
            </w:pPr>
          </w:p>
          <w:p w:rsidR="003D04F8" w:rsidRPr="0073361E" w:rsidRDefault="003D04F8" w:rsidP="003D04F8">
            <w:pPr>
              <w:rPr>
                <w:rFonts w:cstheme="minorHAnsi"/>
              </w:rPr>
            </w:pPr>
          </w:p>
          <w:p w:rsidR="003D04F8" w:rsidRPr="00BF40AC" w:rsidRDefault="003D04F8" w:rsidP="00947AB9">
            <w:pPr>
              <w:rPr>
                <w:rFonts w:cstheme="minorHAnsi"/>
              </w:rPr>
            </w:pPr>
          </w:p>
        </w:tc>
      </w:tr>
    </w:tbl>
    <w:p w:rsidR="0069099C" w:rsidRPr="00BF40AC" w:rsidRDefault="0069099C">
      <w:pPr>
        <w:rPr>
          <w:rFonts w:cstheme="minorHAnsi"/>
        </w:rPr>
      </w:pPr>
    </w:p>
    <w:p w:rsidR="00947AB9" w:rsidRPr="00BF40AC" w:rsidRDefault="004438FA">
      <w:pPr>
        <w:rPr>
          <w:rFonts w:cstheme="minorHAnsi"/>
          <w:sz w:val="36"/>
          <w:szCs w:val="36"/>
        </w:rPr>
      </w:pPr>
      <w:r w:rsidRPr="00BF40AC">
        <w:rPr>
          <w:rFonts w:cstheme="minorHAnsi"/>
          <w:sz w:val="36"/>
          <w:szCs w:val="36"/>
        </w:rPr>
        <w:t xml:space="preserve">2. </w:t>
      </w:r>
      <w:r w:rsidR="00BF40AC">
        <w:rPr>
          <w:rFonts w:cstheme="minorHAnsi"/>
          <w:sz w:val="36"/>
          <w:szCs w:val="36"/>
        </w:rPr>
        <w:t xml:space="preserve"> </w:t>
      </w:r>
      <w:r w:rsidRPr="00BF40AC">
        <w:rPr>
          <w:rFonts w:cstheme="minorHAnsi"/>
          <w:sz w:val="36"/>
          <w:szCs w:val="36"/>
        </w:rPr>
        <w:t>PLAN DE ACCIONES Y METAS PARA CUMPLIR CON LA NORMATIVA Y REDUCIR O ELIMINAR LOS EFECTOS NEGATIVOS GENERADOS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2007"/>
        <w:gridCol w:w="1906"/>
        <w:gridCol w:w="2750"/>
        <w:gridCol w:w="1559"/>
        <w:gridCol w:w="1559"/>
      </w:tblGrid>
      <w:tr w:rsidR="0069099C" w:rsidRPr="00BF40AC" w:rsidTr="005B4696">
        <w:tc>
          <w:tcPr>
            <w:tcW w:w="11477" w:type="dxa"/>
            <w:gridSpan w:val="6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69099C" w:rsidRPr="00BF40AC" w:rsidRDefault="0069099C">
            <w:pPr>
              <w:rPr>
                <w:rFonts w:cstheme="minorHAnsi"/>
                <w:b/>
                <w:sz w:val="28"/>
                <w:szCs w:val="28"/>
              </w:rPr>
            </w:pPr>
            <w:r w:rsidRPr="00BF40AC">
              <w:rPr>
                <w:rFonts w:cstheme="minorHAnsi"/>
                <w:b/>
                <w:sz w:val="28"/>
                <w:szCs w:val="28"/>
              </w:rPr>
              <w:t>2.1 ACCIONES EJECUTADAS</w:t>
            </w:r>
          </w:p>
        </w:tc>
      </w:tr>
      <w:tr w:rsidR="0069099C" w:rsidRPr="00BF40AC" w:rsidTr="005B4696">
        <w:tc>
          <w:tcPr>
            <w:tcW w:w="1696" w:type="dxa"/>
            <w:tcBorders>
              <w:right w:val="single" w:sz="4" w:space="0" w:color="auto"/>
            </w:tcBorders>
            <w:shd w:val="clear" w:color="auto" w:fill="C5E0B3" w:themeFill="accent6" w:themeFillTint="66"/>
          </w:tcPr>
          <w:p w:rsidR="0069099C" w:rsidRPr="00BF40AC" w:rsidRDefault="0069099C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N° IDENTIFICADOR</w:t>
            </w: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69099C" w:rsidRPr="00BF40AC" w:rsidRDefault="0069099C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DESCRIPCIÓN</w:t>
            </w:r>
          </w:p>
          <w:p w:rsidR="00D04457" w:rsidRPr="00BF40AC" w:rsidRDefault="00D04457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(describir los aspectos fundamentales de la acción y forma de implementación, incorporando mayores detalles en anexos si es necesario)</w:t>
            </w:r>
          </w:p>
        </w:tc>
        <w:tc>
          <w:tcPr>
            <w:tcW w:w="1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69099C" w:rsidRPr="00BF40AC" w:rsidRDefault="0069099C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FECHA DE IMPLEMENTACIÓN</w:t>
            </w:r>
          </w:p>
          <w:p w:rsidR="00D04457" w:rsidRPr="00BF40AC" w:rsidRDefault="00D04457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(fechas precisas de inicio y de término)</w:t>
            </w:r>
          </w:p>
        </w:tc>
        <w:tc>
          <w:tcPr>
            <w:tcW w:w="2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69099C" w:rsidRPr="00BF40AC" w:rsidRDefault="0069099C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INDICADORES DE CUMPLIMIENTO</w:t>
            </w:r>
          </w:p>
          <w:p w:rsidR="00D04457" w:rsidRPr="00BF40AC" w:rsidRDefault="00D04457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(datos, antecedentes o variables que se utilizarán para valorar, ponderar o cuantificar el cumplimiento de las acciones y metas definidas)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69099C" w:rsidRPr="00BF40AC" w:rsidRDefault="0069099C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MEDIOS DE VERIFICACIÓN</w:t>
            </w:r>
          </w:p>
          <w:p w:rsidR="00D04457" w:rsidRPr="00BF40AC" w:rsidRDefault="00D04457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(a informar en Reporte Inicial)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C5E0B3" w:themeFill="accent6" w:themeFillTint="66"/>
          </w:tcPr>
          <w:p w:rsidR="0069099C" w:rsidRPr="00BF40AC" w:rsidRDefault="0069099C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COSTOS INCURRIDOS</w:t>
            </w:r>
          </w:p>
          <w:p w:rsidR="00D04457" w:rsidRPr="00BF40AC" w:rsidRDefault="00D04457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(en miles de $)</w:t>
            </w:r>
          </w:p>
        </w:tc>
      </w:tr>
      <w:tr w:rsidR="00127162" w:rsidRPr="00BF40AC" w:rsidTr="005B4696">
        <w:tc>
          <w:tcPr>
            <w:tcW w:w="1696" w:type="dxa"/>
            <w:vMerge w:val="restart"/>
          </w:tcPr>
          <w:p w:rsidR="00127162" w:rsidRPr="00BF40AC" w:rsidRDefault="002565C6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007" w:type="dxa"/>
            <w:shd w:val="clear" w:color="auto" w:fill="C5E0B3" w:themeFill="accent6" w:themeFillTint="66"/>
          </w:tcPr>
          <w:p w:rsidR="00127162" w:rsidRPr="00BF40AC" w:rsidRDefault="00127162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Acción y Meta</w:t>
            </w:r>
          </w:p>
        </w:tc>
        <w:tc>
          <w:tcPr>
            <w:tcW w:w="1906" w:type="dxa"/>
            <w:vMerge w:val="restart"/>
          </w:tcPr>
          <w:p w:rsidR="00127162" w:rsidRPr="00BF40AC" w:rsidRDefault="004438FA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2750" w:type="dxa"/>
            <w:vMerge w:val="restart"/>
          </w:tcPr>
          <w:p w:rsidR="00127162" w:rsidRPr="00BF40AC" w:rsidRDefault="004438FA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559" w:type="dxa"/>
            <w:shd w:val="clear" w:color="auto" w:fill="C5E0B3" w:themeFill="accent6" w:themeFillTint="66"/>
          </w:tcPr>
          <w:p w:rsidR="00127162" w:rsidRPr="00BF40AC" w:rsidRDefault="00127162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Reporte inicial</w:t>
            </w:r>
          </w:p>
        </w:tc>
        <w:tc>
          <w:tcPr>
            <w:tcW w:w="1559" w:type="dxa"/>
            <w:vMerge w:val="restart"/>
          </w:tcPr>
          <w:p w:rsidR="00127162" w:rsidRPr="00BF40AC" w:rsidRDefault="004438FA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</w:tr>
      <w:tr w:rsidR="00127162" w:rsidRPr="00BF40AC" w:rsidTr="005B4696">
        <w:tc>
          <w:tcPr>
            <w:tcW w:w="1696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127162" w:rsidRPr="00BF40AC" w:rsidRDefault="004438FA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906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2750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1559" w:type="dxa"/>
            <w:vMerge w:val="restart"/>
          </w:tcPr>
          <w:p w:rsidR="00127162" w:rsidRPr="00BF40AC" w:rsidRDefault="004438FA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559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</w:tr>
      <w:tr w:rsidR="00127162" w:rsidRPr="00BF40AC" w:rsidTr="005B4696">
        <w:tc>
          <w:tcPr>
            <w:tcW w:w="1696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2007" w:type="dxa"/>
            <w:shd w:val="clear" w:color="auto" w:fill="C5E0B3" w:themeFill="accent6" w:themeFillTint="66"/>
          </w:tcPr>
          <w:p w:rsidR="00127162" w:rsidRPr="00BF40AC" w:rsidRDefault="00127162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Formar de Implementación</w:t>
            </w:r>
          </w:p>
        </w:tc>
        <w:tc>
          <w:tcPr>
            <w:tcW w:w="1906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2750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1559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1559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</w:tr>
      <w:tr w:rsidR="00127162" w:rsidRPr="00BF40AC" w:rsidTr="00127162">
        <w:tc>
          <w:tcPr>
            <w:tcW w:w="1696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2007" w:type="dxa"/>
          </w:tcPr>
          <w:p w:rsidR="00127162" w:rsidRPr="00BF40AC" w:rsidRDefault="004438FA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906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2750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1559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  <w:tc>
          <w:tcPr>
            <w:tcW w:w="1559" w:type="dxa"/>
            <w:vMerge/>
          </w:tcPr>
          <w:p w:rsidR="00127162" w:rsidRPr="00BF40AC" w:rsidRDefault="00127162">
            <w:pPr>
              <w:rPr>
                <w:rFonts w:cstheme="minorHAnsi"/>
              </w:rPr>
            </w:pPr>
          </w:p>
        </w:tc>
      </w:tr>
    </w:tbl>
    <w:p w:rsidR="00947AB9" w:rsidRPr="00BF40AC" w:rsidRDefault="00947AB9">
      <w:pPr>
        <w:rPr>
          <w:rFonts w:cstheme="minorHAnsi"/>
        </w:rPr>
      </w:pPr>
    </w:p>
    <w:p w:rsidR="005E50AD" w:rsidRPr="00BF40AC" w:rsidRDefault="005E50AD">
      <w:pPr>
        <w:rPr>
          <w:rFonts w:cstheme="minorHAnsi"/>
        </w:rPr>
      </w:pPr>
    </w:p>
    <w:p w:rsidR="00741C8C" w:rsidRPr="00BF40AC" w:rsidRDefault="00741C8C">
      <w:pPr>
        <w:rPr>
          <w:rFonts w:cstheme="minorHAnsi"/>
        </w:rPr>
      </w:pPr>
      <w:r w:rsidRPr="00BF40AC">
        <w:rPr>
          <w:rFonts w:cstheme="minorHAnsi"/>
        </w:rPr>
        <w:br w:type="page"/>
      </w:r>
    </w:p>
    <w:p w:rsidR="005E50AD" w:rsidRPr="00BF40AC" w:rsidRDefault="005E50AD">
      <w:pPr>
        <w:rPr>
          <w:rFonts w:cstheme="minorHAnsi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1417"/>
        <w:gridCol w:w="1843"/>
        <w:gridCol w:w="1701"/>
        <w:gridCol w:w="1418"/>
        <w:gridCol w:w="2936"/>
      </w:tblGrid>
      <w:tr w:rsidR="005E50AD" w:rsidRPr="00BF40AC" w:rsidTr="002959B5">
        <w:tc>
          <w:tcPr>
            <w:tcW w:w="12996" w:type="dxa"/>
            <w:gridSpan w:val="7"/>
            <w:shd w:val="clear" w:color="auto" w:fill="A8D08D" w:themeFill="accent6" w:themeFillTint="99"/>
          </w:tcPr>
          <w:p w:rsidR="005E50AD" w:rsidRPr="00BF40AC" w:rsidRDefault="005E50AD" w:rsidP="0069099C">
            <w:pPr>
              <w:rPr>
                <w:rFonts w:cstheme="minorHAnsi"/>
                <w:b/>
                <w:sz w:val="28"/>
                <w:szCs w:val="28"/>
              </w:rPr>
            </w:pPr>
            <w:r w:rsidRPr="00BF40AC">
              <w:rPr>
                <w:rFonts w:cstheme="minorHAnsi"/>
                <w:b/>
                <w:sz w:val="28"/>
                <w:szCs w:val="28"/>
              </w:rPr>
              <w:t>2.2 ACCIONES EN EJECUCIÓN</w:t>
            </w:r>
          </w:p>
          <w:p w:rsidR="005E50AD" w:rsidRPr="00BF40AC" w:rsidRDefault="005E50AD" w:rsidP="0069099C">
            <w:pPr>
              <w:rPr>
                <w:rFonts w:cstheme="minorHAnsi"/>
                <w:sz w:val="28"/>
                <w:szCs w:val="28"/>
              </w:rPr>
            </w:pPr>
            <w:r w:rsidRPr="00BF40AC">
              <w:rPr>
                <w:rFonts w:cstheme="minorHAnsi"/>
                <w:sz w:val="28"/>
                <w:szCs w:val="28"/>
              </w:rPr>
              <w:t>Incluir todas las acciones que han iniciado su ejecución o se iniciarán antes de la aprobación del Programa</w:t>
            </w:r>
          </w:p>
        </w:tc>
      </w:tr>
      <w:tr w:rsidR="005E50AD" w:rsidRPr="00BF40AC" w:rsidTr="002959B5">
        <w:tc>
          <w:tcPr>
            <w:tcW w:w="988" w:type="dxa"/>
            <w:shd w:val="clear" w:color="auto" w:fill="A8D08D" w:themeFill="accent6" w:themeFillTint="99"/>
          </w:tcPr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N° IDENTIFICADOR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DESCRIPCIÓN</w:t>
            </w:r>
          </w:p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(describir los aspectos fundamentales de la acción y forma de implementación, incorporando mayores detalles en anexos si es necesario)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FECHA DE INICIO  PLAZO DE EJECUCIÓN</w:t>
            </w:r>
          </w:p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fecha precisa de inicio para acciones ya iniciadas y fecha estimada para las próximas a iniciarse)</w:t>
            </w:r>
          </w:p>
        </w:tc>
        <w:tc>
          <w:tcPr>
            <w:tcW w:w="1843" w:type="dxa"/>
            <w:shd w:val="clear" w:color="auto" w:fill="A8D08D" w:themeFill="accent6" w:themeFillTint="99"/>
          </w:tcPr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INDICADORES DE CUMPLIMIENTO</w:t>
            </w:r>
          </w:p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(datos, antecedentes o variables que se utilizarán para valorar, ponderar o cuantificar el avance y cumplimiento de las acciones y metas definidas)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MEDIOS DE VERIFICACIÓN</w:t>
            </w:r>
          </w:p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       (a informar en Reporte Inicial, Reportes de Avance y Reporte Final respectivamente)</w:t>
            </w:r>
          </w:p>
        </w:tc>
        <w:tc>
          <w:tcPr>
            <w:tcW w:w="1418" w:type="dxa"/>
            <w:shd w:val="clear" w:color="auto" w:fill="A8D08D" w:themeFill="accent6" w:themeFillTint="99"/>
          </w:tcPr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COSTOS INCURRIDOS</w:t>
            </w:r>
          </w:p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(en miles de $)</w:t>
            </w:r>
          </w:p>
          <w:p w:rsidR="005E50AD" w:rsidRPr="00BF40AC" w:rsidRDefault="005E50AD" w:rsidP="000F58F8">
            <w:pPr>
              <w:rPr>
                <w:rFonts w:cstheme="minorHAnsi"/>
              </w:rPr>
            </w:pPr>
          </w:p>
        </w:tc>
        <w:tc>
          <w:tcPr>
            <w:tcW w:w="293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IMPEDIMENTOS EVENTUALES</w:t>
            </w:r>
          </w:p>
          <w:p w:rsidR="005E50AD" w:rsidRPr="00BF40AC" w:rsidRDefault="005E50AD" w:rsidP="000F58F8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(indicar la acción que se ejecutará -o su Identificador- en caso de activarse una acción alternativa,  y el plazo para informar a la SMA en caso de ocurrencia del impedimento</w:t>
            </w:r>
          </w:p>
        </w:tc>
      </w:tr>
      <w:tr w:rsidR="00741C8C" w:rsidRPr="00BF40AC" w:rsidTr="002959B5">
        <w:tc>
          <w:tcPr>
            <w:tcW w:w="988" w:type="dxa"/>
            <w:vMerge w:val="restart"/>
          </w:tcPr>
          <w:p w:rsidR="00741C8C" w:rsidRPr="00BF40AC" w:rsidRDefault="002565C6" w:rsidP="000F58F8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693" w:type="dxa"/>
            <w:shd w:val="clear" w:color="auto" w:fill="A8D08D" w:themeFill="accent6" w:themeFillTint="99"/>
          </w:tcPr>
          <w:p w:rsidR="00741C8C" w:rsidRPr="00BF40AC" w:rsidRDefault="00741C8C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Acción y Meta</w:t>
            </w:r>
          </w:p>
        </w:tc>
        <w:tc>
          <w:tcPr>
            <w:tcW w:w="1417" w:type="dxa"/>
            <w:vMerge w:val="restart"/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843" w:type="dxa"/>
            <w:vMerge w:val="restart"/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:rsidR="00741C8C" w:rsidRPr="00BF40AC" w:rsidRDefault="00741C8C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Reporte inicial</w:t>
            </w:r>
          </w:p>
        </w:tc>
        <w:tc>
          <w:tcPr>
            <w:tcW w:w="1418" w:type="dxa"/>
            <w:vMerge w:val="restart"/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2936" w:type="dxa"/>
            <w:shd w:val="clear" w:color="auto" w:fill="A8D08D" w:themeFill="accent6" w:themeFillTint="99"/>
          </w:tcPr>
          <w:p w:rsidR="00741C8C" w:rsidRPr="00BF40AC" w:rsidRDefault="00741C8C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Impedimentos</w:t>
            </w:r>
          </w:p>
        </w:tc>
      </w:tr>
      <w:tr w:rsidR="00741C8C" w:rsidRPr="00BF40AC" w:rsidTr="002959B5">
        <w:tc>
          <w:tcPr>
            <w:tcW w:w="98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417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41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936" w:type="dxa"/>
            <w:vMerge w:val="restart"/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</w:tr>
      <w:tr w:rsidR="00741C8C" w:rsidRPr="00BF40AC" w:rsidTr="002959B5">
        <w:trPr>
          <w:trHeight w:val="520"/>
        </w:trPr>
        <w:tc>
          <w:tcPr>
            <w:tcW w:w="98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693" w:type="dxa"/>
            <w:shd w:val="clear" w:color="auto" w:fill="A8D08D" w:themeFill="accent6" w:themeFillTint="99"/>
          </w:tcPr>
          <w:p w:rsidR="00741C8C" w:rsidRPr="00BF40AC" w:rsidRDefault="00741C8C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Formar de Implementación</w:t>
            </w:r>
          </w:p>
        </w:tc>
        <w:tc>
          <w:tcPr>
            <w:tcW w:w="1417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741C8C" w:rsidRPr="00BF40AC" w:rsidRDefault="00741C8C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Reporte de Avance</w:t>
            </w:r>
          </w:p>
        </w:tc>
        <w:tc>
          <w:tcPr>
            <w:tcW w:w="141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936" w:type="dxa"/>
            <w:vMerge/>
            <w:tcBorders>
              <w:bottom w:val="single" w:sz="4" w:space="0" w:color="auto"/>
            </w:tcBorders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</w:tr>
      <w:tr w:rsidR="00741C8C" w:rsidRPr="00BF40AC" w:rsidTr="002959B5">
        <w:tc>
          <w:tcPr>
            <w:tcW w:w="98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693" w:type="dxa"/>
            <w:vMerge w:val="restart"/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417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41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936" w:type="dxa"/>
            <w:shd w:val="clear" w:color="auto" w:fill="A8D08D" w:themeFill="accent6" w:themeFillTint="99"/>
          </w:tcPr>
          <w:p w:rsidR="00741C8C" w:rsidRPr="00BF40AC" w:rsidRDefault="00741C8C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Acción y plazo de aviso en caso de ocurrencia</w:t>
            </w:r>
          </w:p>
        </w:tc>
      </w:tr>
      <w:tr w:rsidR="00741C8C" w:rsidRPr="00BF40AC" w:rsidTr="002959B5">
        <w:tc>
          <w:tcPr>
            <w:tcW w:w="98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693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417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A8D08D" w:themeFill="accent6" w:themeFillTint="99"/>
          </w:tcPr>
          <w:p w:rsidR="00741C8C" w:rsidRPr="00BF40AC" w:rsidRDefault="00741C8C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Reporte Final</w:t>
            </w:r>
          </w:p>
        </w:tc>
        <w:tc>
          <w:tcPr>
            <w:tcW w:w="141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936" w:type="dxa"/>
            <w:vMerge w:val="restart"/>
          </w:tcPr>
          <w:p w:rsidR="00741C8C" w:rsidRPr="00BF40AC" w:rsidRDefault="00ED0550" w:rsidP="000F58F8">
            <w:pPr>
              <w:rPr>
                <w:rFonts w:cstheme="minorHAnsi"/>
                <w:b/>
              </w:rPr>
            </w:pPr>
            <w:r w:rsidRPr="00BF40AC">
              <w:rPr>
                <w:rFonts w:cstheme="minorHAnsi"/>
              </w:rPr>
              <w:t>No aplica</w:t>
            </w:r>
          </w:p>
        </w:tc>
      </w:tr>
      <w:tr w:rsidR="00741C8C" w:rsidRPr="00BF40AC" w:rsidTr="002959B5">
        <w:tc>
          <w:tcPr>
            <w:tcW w:w="98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693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417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:rsidR="00741C8C" w:rsidRPr="00BF40AC" w:rsidRDefault="00ED0550" w:rsidP="000F58F8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418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  <w:tc>
          <w:tcPr>
            <w:tcW w:w="2936" w:type="dxa"/>
            <w:vMerge/>
          </w:tcPr>
          <w:p w:rsidR="00741C8C" w:rsidRPr="00BF40AC" w:rsidRDefault="00741C8C" w:rsidP="000F58F8">
            <w:pPr>
              <w:rPr>
                <w:rFonts w:cstheme="minorHAnsi"/>
              </w:rPr>
            </w:pPr>
          </w:p>
        </w:tc>
      </w:tr>
    </w:tbl>
    <w:p w:rsidR="00D55B04" w:rsidRPr="00BF40AC" w:rsidRDefault="00D55B04">
      <w:pPr>
        <w:rPr>
          <w:rFonts w:cstheme="minorHAnsi"/>
        </w:rPr>
      </w:pPr>
    </w:p>
    <w:p w:rsidR="00D55B04" w:rsidRPr="00BF40AC" w:rsidRDefault="00D55B04">
      <w:pPr>
        <w:rPr>
          <w:rFonts w:cstheme="minorHAnsi"/>
        </w:rPr>
      </w:pPr>
      <w:r w:rsidRPr="00BF40AC">
        <w:rPr>
          <w:rFonts w:cstheme="minorHAnsi"/>
        </w:rPr>
        <w:br w:type="page"/>
      </w:r>
    </w:p>
    <w:tbl>
      <w:tblPr>
        <w:tblStyle w:val="Tablaconcuadrcula"/>
        <w:tblW w:w="13178" w:type="dxa"/>
        <w:tblLayout w:type="fixed"/>
        <w:tblLook w:val="04A0" w:firstRow="1" w:lastRow="0" w:firstColumn="1" w:lastColumn="0" w:noHBand="0" w:noVBand="1"/>
      </w:tblPr>
      <w:tblGrid>
        <w:gridCol w:w="1129"/>
        <w:gridCol w:w="3119"/>
        <w:gridCol w:w="1701"/>
        <w:gridCol w:w="1843"/>
        <w:gridCol w:w="2268"/>
        <w:gridCol w:w="850"/>
        <w:gridCol w:w="2268"/>
      </w:tblGrid>
      <w:tr w:rsidR="003830EF" w:rsidRPr="00BF40AC" w:rsidTr="003830EF">
        <w:tc>
          <w:tcPr>
            <w:tcW w:w="10910" w:type="dxa"/>
            <w:gridSpan w:val="6"/>
            <w:tcBorders>
              <w:bottom w:val="single" w:sz="4" w:space="0" w:color="auto"/>
              <w:right w:val="nil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  <w:b/>
                <w:sz w:val="28"/>
                <w:szCs w:val="28"/>
              </w:rPr>
            </w:pPr>
            <w:r w:rsidRPr="00BF40AC">
              <w:rPr>
                <w:rFonts w:cstheme="minorHAnsi"/>
                <w:b/>
                <w:sz w:val="28"/>
                <w:szCs w:val="28"/>
              </w:rPr>
              <w:lastRenderedPageBreak/>
              <w:t>2.3 ACCIONES PRINCIPALES POR EJECUTAR</w:t>
            </w:r>
          </w:p>
          <w:p w:rsidR="00F573FF" w:rsidRPr="00BF40AC" w:rsidRDefault="00F573FF" w:rsidP="00F573FF">
            <w:pPr>
              <w:rPr>
                <w:rFonts w:cstheme="minorHAnsi"/>
                <w:sz w:val="28"/>
                <w:szCs w:val="28"/>
              </w:rPr>
            </w:pPr>
            <w:r w:rsidRPr="00BF40AC">
              <w:rPr>
                <w:rFonts w:cstheme="minorHAnsi"/>
                <w:sz w:val="28"/>
                <w:szCs w:val="28"/>
              </w:rPr>
              <w:t>Incluir todas las acciones no iniciadas por ejecutar a partir de la aprobación del Programa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3830EF" w:rsidRPr="00BF40AC" w:rsidTr="00880CD1"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N° IDENTIFICADOR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DESCRIPCIÓN</w:t>
            </w:r>
          </w:p>
          <w:p w:rsidR="00DD6CAF" w:rsidRPr="00BF40AC" w:rsidRDefault="00DD6CAF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describir los aspectos fundamentales de la acción y forma de implementación, incorporando mayores detalles en anexos si es necesario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D6CAF" w:rsidRPr="00BF40AC" w:rsidRDefault="00DD6CAF" w:rsidP="00A66150">
            <w:pPr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INDICADORES DE CUMPLIMIENTO</w:t>
            </w:r>
          </w:p>
          <w:p w:rsidR="00DD6CAF" w:rsidRPr="00BF40AC" w:rsidRDefault="00DD6CAF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(datos, antecedentes o variables que se utilizarán para valorar, ponderar o cuantificar el avance y cumplimiento de las acciones y metas definidas)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MEDIOS DE VERIFICACIÓN</w:t>
            </w:r>
          </w:p>
          <w:p w:rsidR="00DD6CAF" w:rsidRPr="00BF40AC" w:rsidRDefault="00DD6CAF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(a informar en Reportes de Avance y Reporte Final respectivamente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 xml:space="preserve">COSTOS </w:t>
            </w:r>
            <w:r w:rsidR="008140EC" w:rsidRPr="00BF40AC">
              <w:rPr>
                <w:rFonts w:cstheme="minorHAnsi"/>
              </w:rPr>
              <w:t>ESTIMADOS</w:t>
            </w:r>
          </w:p>
          <w:p w:rsidR="00DD6CAF" w:rsidRPr="00BF40AC" w:rsidRDefault="00DD6CAF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lang w:eastAsia="es-CL"/>
              </w:rPr>
              <w:t>(en miles de $)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:rsidR="00F573FF" w:rsidRPr="00BF40AC" w:rsidRDefault="00F573F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IMPEDIMENTOS EVENTUALES</w:t>
            </w:r>
          </w:p>
          <w:p w:rsidR="00DD6CAF" w:rsidRPr="00BF40AC" w:rsidRDefault="00DD6CAF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se debe indicar la acción que se ejecutará, o el Identificador de la acción en caso de activarse una acción alternativa,  y plazo para informar a la SMA en caso de ocurrencia del impedimento</w:t>
            </w:r>
          </w:p>
        </w:tc>
      </w:tr>
      <w:tr w:rsidR="003830EF" w:rsidRPr="00BF40AC" w:rsidTr="00880CD1">
        <w:tc>
          <w:tcPr>
            <w:tcW w:w="1129" w:type="dxa"/>
            <w:vMerge w:val="restart"/>
          </w:tcPr>
          <w:p w:rsidR="0005468F" w:rsidRPr="00BF40AC" w:rsidRDefault="002565C6" w:rsidP="00A66150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119" w:type="dxa"/>
            <w:shd w:val="clear" w:color="auto" w:fill="A8D08D" w:themeFill="accent6" w:themeFillTint="99"/>
          </w:tcPr>
          <w:p w:rsidR="0005468F" w:rsidRPr="00BF40AC" w:rsidRDefault="0005468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Acción y Meta</w:t>
            </w:r>
          </w:p>
        </w:tc>
        <w:tc>
          <w:tcPr>
            <w:tcW w:w="1701" w:type="dxa"/>
            <w:vMerge w:val="restart"/>
          </w:tcPr>
          <w:p w:rsidR="00697E94" w:rsidRDefault="00697E94" w:rsidP="00A6615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Los </w:t>
            </w:r>
            <w:proofErr w:type="spellStart"/>
            <w:r>
              <w:rPr>
                <w:rFonts w:cstheme="minorHAnsi"/>
              </w:rPr>
              <w:t>monitoreos</w:t>
            </w:r>
            <w:proofErr w:type="spellEnd"/>
            <w:r>
              <w:rPr>
                <w:rFonts w:cstheme="minorHAnsi"/>
              </w:rPr>
              <w:t xml:space="preserve"> se efectuarán dentro  de los plazos establecidos en resolución 124, de 22 de agosto de 2007. </w:t>
            </w: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05468F" w:rsidRPr="00BF40AC" w:rsidRDefault="00FB260A" w:rsidP="00A66150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180</w:t>
            </w:r>
            <w:r w:rsidRPr="00BF40AC">
              <w:rPr>
                <w:rFonts w:cstheme="minorHAnsi"/>
                <w:lang w:val="es-ES"/>
              </w:rPr>
              <w:t xml:space="preserve"> días corridos </w:t>
            </w:r>
            <w:r>
              <w:rPr>
                <w:rFonts w:cstheme="minorHAnsi"/>
              </w:rPr>
              <w:t>desde inicio desde aprobación</w:t>
            </w:r>
            <w:r w:rsidRPr="00BF40AC">
              <w:rPr>
                <w:rFonts w:cstheme="minorHAnsi"/>
              </w:rPr>
              <w:t xml:space="preserve"> de </w:t>
            </w:r>
            <w:r>
              <w:rPr>
                <w:rFonts w:cstheme="minorHAnsi"/>
              </w:rPr>
              <w:t xml:space="preserve">programa de Cumplimiento </w:t>
            </w:r>
            <w:r w:rsidRPr="00BF40AC">
              <w:rPr>
                <w:rFonts w:cstheme="minorHAnsi"/>
              </w:rPr>
              <w:t>Piscicultura Lo</w:t>
            </w:r>
            <w:r>
              <w:rPr>
                <w:rFonts w:cstheme="minorHAnsi"/>
              </w:rPr>
              <w:t xml:space="preserve">s Raulíes ex Tres </w:t>
            </w:r>
            <w:proofErr w:type="gramStart"/>
            <w:r>
              <w:rPr>
                <w:rFonts w:cstheme="minorHAnsi"/>
              </w:rPr>
              <w:t>Horquetas .</w:t>
            </w:r>
            <w:proofErr w:type="gramEnd"/>
          </w:p>
        </w:tc>
        <w:tc>
          <w:tcPr>
            <w:tcW w:w="1843" w:type="dxa"/>
            <w:vMerge w:val="restart"/>
          </w:tcPr>
          <w:p w:rsidR="0005468F" w:rsidRPr="00BF40AC" w:rsidRDefault="00880CD1" w:rsidP="00880CD1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lastRenderedPageBreak/>
              <w:t>Entrega de plan de gestión, capacitación, seguimiento, y análisis  exigidos inherentes a la operación a la Superintendencia del Medio Ambiente.</w:t>
            </w:r>
          </w:p>
        </w:tc>
        <w:tc>
          <w:tcPr>
            <w:tcW w:w="2268" w:type="dxa"/>
            <w:shd w:val="clear" w:color="auto" w:fill="A8D08D" w:themeFill="accent6" w:themeFillTint="99"/>
          </w:tcPr>
          <w:p w:rsidR="0005468F" w:rsidRPr="00BF40AC" w:rsidRDefault="0005468F" w:rsidP="00F573FF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Reportes de avance</w:t>
            </w:r>
          </w:p>
        </w:tc>
        <w:tc>
          <w:tcPr>
            <w:tcW w:w="850" w:type="dxa"/>
            <w:vMerge w:val="restart"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268" w:type="dxa"/>
            <w:shd w:val="clear" w:color="auto" w:fill="A8D08D" w:themeFill="accent6" w:themeFillTint="99"/>
          </w:tcPr>
          <w:p w:rsidR="0005468F" w:rsidRPr="00BF40AC" w:rsidRDefault="0005468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Impedimentos</w:t>
            </w:r>
          </w:p>
        </w:tc>
      </w:tr>
      <w:tr w:rsidR="003830EF" w:rsidRPr="00BF40AC" w:rsidTr="00880CD1">
        <w:tc>
          <w:tcPr>
            <w:tcW w:w="1129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22D53" w:rsidRDefault="00322D53" w:rsidP="00322D53">
            <w:pPr>
              <w:jc w:val="both"/>
              <w:rPr>
                <w:rFonts w:cstheme="minorHAnsi"/>
                <w:lang w:val="es-ES"/>
              </w:rPr>
            </w:pPr>
            <w:r>
              <w:rPr>
                <w:rFonts w:cstheme="minorHAnsi"/>
                <w:lang w:val="es-ES"/>
              </w:rPr>
              <w:t>Entrega oportuna y fidedigna a SMA durante períodos de operación de Piscicultura Los Raulíes Ex tres Horquetas. De resultados de laboratorio y autocontrol comprometidos en proceso de evaluación ambiental con la Autoridad Competente.</w:t>
            </w:r>
          </w:p>
          <w:p w:rsidR="00697E94" w:rsidRDefault="00697E94" w:rsidP="00322D53">
            <w:pPr>
              <w:jc w:val="both"/>
              <w:rPr>
                <w:rFonts w:cstheme="minorHAnsi"/>
                <w:lang w:val="es-ES"/>
              </w:rPr>
            </w:pPr>
          </w:p>
          <w:p w:rsidR="0005468F" w:rsidRDefault="00697E94" w:rsidP="00A66150">
            <w:pPr>
              <w:rPr>
                <w:rFonts w:cstheme="minorHAnsi"/>
                <w:lang w:val="es-ES"/>
              </w:rPr>
            </w:pPr>
            <w:r>
              <w:rPr>
                <w:rFonts w:cstheme="minorHAnsi"/>
                <w:lang w:val="es-ES"/>
              </w:rPr>
              <w:t>Cumpliendo con resolución exenta, de Nº 124 de 22 agosto de 2007.</w:t>
            </w:r>
          </w:p>
          <w:p w:rsidR="00697E94" w:rsidRDefault="00697E94" w:rsidP="00A66150">
            <w:pPr>
              <w:rPr>
                <w:rFonts w:cstheme="minorHAnsi"/>
                <w:lang w:val="es-ES"/>
              </w:rPr>
            </w:pPr>
          </w:p>
          <w:p w:rsidR="00697E94" w:rsidRDefault="00697E94" w:rsidP="00A66150">
            <w:pPr>
              <w:rPr>
                <w:rFonts w:cstheme="minorHAnsi"/>
                <w:lang w:val="es-ES"/>
              </w:rPr>
            </w:pPr>
          </w:p>
          <w:p w:rsidR="00697E94" w:rsidRDefault="00697E94" w:rsidP="00A66150">
            <w:pPr>
              <w:rPr>
                <w:rFonts w:cstheme="minorHAnsi"/>
                <w:lang w:val="es-ES"/>
              </w:rPr>
            </w:pPr>
          </w:p>
          <w:p w:rsidR="00697E94" w:rsidRPr="00322D53" w:rsidRDefault="00697E94" w:rsidP="00A66150">
            <w:pPr>
              <w:rPr>
                <w:rFonts w:cstheme="minorHAnsi"/>
                <w:lang w:val="es-ES"/>
              </w:rPr>
            </w:pPr>
          </w:p>
        </w:tc>
        <w:tc>
          <w:tcPr>
            <w:tcW w:w="1701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5468F" w:rsidRPr="00BF40AC" w:rsidRDefault="00880CD1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850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5468F" w:rsidRPr="00BF40AC" w:rsidRDefault="00391104" w:rsidP="00697E94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El retardo en el reinicio de oper</w:t>
            </w:r>
            <w:r w:rsidR="00FB260A">
              <w:rPr>
                <w:rFonts w:cstheme="minorHAnsi"/>
              </w:rPr>
              <w:t>aciones de la piscicultura  Ya que por ley su funcionamiento es discontinuo por períodos de vacío sanitario.</w:t>
            </w:r>
          </w:p>
        </w:tc>
      </w:tr>
      <w:tr w:rsidR="003830EF" w:rsidRPr="00BF40AC" w:rsidTr="00880CD1">
        <w:tc>
          <w:tcPr>
            <w:tcW w:w="1129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3119" w:type="dxa"/>
            <w:shd w:val="clear" w:color="auto" w:fill="A8D08D" w:themeFill="accent6" w:themeFillTint="99"/>
          </w:tcPr>
          <w:p w:rsidR="0005468F" w:rsidRPr="00BF40AC" w:rsidRDefault="0005468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Formar de Implementación</w:t>
            </w:r>
          </w:p>
        </w:tc>
        <w:tc>
          <w:tcPr>
            <w:tcW w:w="1701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268" w:type="dxa"/>
            <w:shd w:val="clear" w:color="auto" w:fill="A8D08D" w:themeFill="accent6" w:themeFillTint="99"/>
          </w:tcPr>
          <w:p w:rsidR="0005468F" w:rsidRPr="00BF40AC" w:rsidRDefault="0005468F" w:rsidP="003830EF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 xml:space="preserve">Reporte </w:t>
            </w:r>
            <w:r w:rsidR="003830EF" w:rsidRPr="00BF40AC">
              <w:rPr>
                <w:rFonts w:cstheme="minorHAnsi"/>
              </w:rPr>
              <w:t>Final</w:t>
            </w:r>
          </w:p>
        </w:tc>
        <w:tc>
          <w:tcPr>
            <w:tcW w:w="850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268" w:type="dxa"/>
            <w:shd w:val="clear" w:color="auto" w:fill="A8D08D" w:themeFill="accent6" w:themeFillTint="99"/>
          </w:tcPr>
          <w:p w:rsidR="0005468F" w:rsidRPr="00BF40AC" w:rsidRDefault="0005468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Acción y plazo de aviso en caso ocurrencia</w:t>
            </w:r>
          </w:p>
        </w:tc>
      </w:tr>
      <w:tr w:rsidR="003830EF" w:rsidRPr="00BF40AC" w:rsidTr="00880CD1">
        <w:trPr>
          <w:trHeight w:val="1042"/>
        </w:trPr>
        <w:tc>
          <w:tcPr>
            <w:tcW w:w="1129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22D53" w:rsidRDefault="00322D53" w:rsidP="00322D5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a) Contratación Consultor</w:t>
            </w:r>
            <w:r w:rsidRPr="00BF40AC">
              <w:rPr>
                <w:rFonts w:cstheme="minorHAnsi"/>
              </w:rPr>
              <w:t>a especializada.</w:t>
            </w:r>
            <w:r>
              <w:rPr>
                <w:rFonts w:cstheme="minorHAnsi"/>
              </w:rPr>
              <w:t xml:space="preserve"> Que realice una capacitación de personal responsable de toma de muestras como de su seguimiento Duración 2 HRS.</w:t>
            </w:r>
          </w:p>
          <w:p w:rsidR="00322D53" w:rsidRDefault="00322D53" w:rsidP="00322D5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Incluyendo la confección y entrega  de manual de procedimiento y carta Gantt de control de compromisos ambientales. Como de sus parámetros y </w:t>
            </w:r>
            <w:proofErr w:type="spellStart"/>
            <w:r>
              <w:rPr>
                <w:rFonts w:cstheme="minorHAnsi"/>
              </w:rPr>
              <w:t>remuestreo</w:t>
            </w:r>
            <w:proofErr w:type="spellEnd"/>
            <w:r>
              <w:rPr>
                <w:rFonts w:cstheme="minorHAnsi"/>
              </w:rPr>
              <w:t xml:space="preserve"> si fuere necesario.</w:t>
            </w:r>
          </w:p>
          <w:p w:rsidR="00322D53" w:rsidRDefault="00322D53" w:rsidP="00322D53">
            <w:pPr>
              <w:jc w:val="both"/>
              <w:rPr>
                <w:rFonts w:cstheme="minorHAnsi"/>
              </w:rPr>
            </w:pPr>
          </w:p>
          <w:p w:rsidR="00322D53" w:rsidRDefault="00322D53" w:rsidP="00322D5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b) Auditoría interna mensual de cumplimiento de compromisos ambientales. Responsable Jefe de centro.</w:t>
            </w:r>
          </w:p>
          <w:p w:rsidR="00322D53" w:rsidRDefault="00322D53" w:rsidP="00322D53">
            <w:pPr>
              <w:jc w:val="both"/>
              <w:rPr>
                <w:rFonts w:cstheme="minorHAnsi"/>
              </w:rPr>
            </w:pPr>
          </w:p>
          <w:p w:rsidR="00322D53" w:rsidRDefault="00322D53" w:rsidP="00322D5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c)Una auditoría externa anual coincidente con estiaje  para auditar cumplimiento de obligaciones </w:t>
            </w:r>
          </w:p>
          <w:p w:rsidR="00322D53" w:rsidRDefault="00322D53" w:rsidP="00322D5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ambientales</w:t>
            </w:r>
          </w:p>
          <w:p w:rsidR="0005468F" w:rsidRPr="00BF40AC" w:rsidRDefault="0005468F" w:rsidP="003830EF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5468F" w:rsidRDefault="003830E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Entrega de reporte capacitación y manual de proceso</w:t>
            </w:r>
            <w:r w:rsidR="00A037B9" w:rsidRPr="00BF40AC">
              <w:rPr>
                <w:rFonts w:cstheme="minorHAnsi"/>
              </w:rPr>
              <w:t>s.</w:t>
            </w: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Default="00697E94" w:rsidP="00A66150">
            <w:pPr>
              <w:rPr>
                <w:rFonts w:cstheme="minorHAnsi"/>
              </w:rPr>
            </w:pPr>
          </w:p>
          <w:p w:rsidR="00697E94" w:rsidRPr="00BF40AC" w:rsidRDefault="00697E94" w:rsidP="00697E94">
            <w:pPr>
              <w:rPr>
                <w:rFonts w:cstheme="minorHAnsi"/>
              </w:rPr>
            </w:pPr>
            <w:r w:rsidRPr="007F5F6C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Certificados de </w:t>
            </w:r>
            <w:proofErr w:type="spellStart"/>
            <w:r w:rsidRPr="007F5F6C">
              <w:rPr>
                <w:rFonts w:ascii="Calibri" w:eastAsia="Times New Roman" w:hAnsi="Calibri" w:cs="Times New Roman"/>
                <w:color w:val="000000"/>
                <w:lang w:eastAsia="es-CL"/>
              </w:rPr>
              <w:t>monitoreos</w:t>
            </w:r>
            <w:proofErr w:type="spellEnd"/>
            <w:r w:rsidRPr="007F5F6C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realizados por Laboratorio Ex</w:t>
            </w:r>
            <w:r w:rsidR="000501D6">
              <w:rPr>
                <w:rFonts w:ascii="Calibri" w:eastAsia="Times New Roman" w:hAnsi="Calibri" w:cs="Times New Roman"/>
                <w:color w:val="000000"/>
                <w:lang w:eastAsia="es-CL"/>
              </w:rPr>
              <w:t>terno</w:t>
            </w: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, como sus resultados si fuere pertinente por calendario y operación.</w:t>
            </w:r>
          </w:p>
        </w:tc>
        <w:tc>
          <w:tcPr>
            <w:tcW w:w="850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B260A" w:rsidRDefault="00FB260A" w:rsidP="00FB260A">
            <w:pPr>
              <w:rPr>
                <w:rFonts w:cstheme="minorHAnsi"/>
              </w:rPr>
            </w:pPr>
            <w:r>
              <w:rPr>
                <w:rFonts w:cstheme="minorHAnsi"/>
              </w:rPr>
              <w:t>180 días desde la aprobación de Plan de Cumplimiento.</w:t>
            </w:r>
          </w:p>
          <w:p w:rsidR="0005468F" w:rsidRPr="00BF40AC" w:rsidRDefault="0005468F" w:rsidP="00A037B9">
            <w:pPr>
              <w:rPr>
                <w:rFonts w:cstheme="minorHAnsi"/>
              </w:rPr>
            </w:pPr>
          </w:p>
        </w:tc>
      </w:tr>
    </w:tbl>
    <w:p w:rsidR="00947AB9" w:rsidRPr="00BF40AC" w:rsidRDefault="00947AB9">
      <w:pPr>
        <w:rPr>
          <w:rFonts w:cstheme="minorHAnsi"/>
        </w:rPr>
      </w:pPr>
    </w:p>
    <w:p w:rsidR="00D55B04" w:rsidRPr="00BF40AC" w:rsidRDefault="00D55B04">
      <w:pPr>
        <w:rPr>
          <w:rFonts w:cstheme="minorHAnsi"/>
        </w:rPr>
      </w:pPr>
    </w:p>
    <w:p w:rsidR="00D063F8" w:rsidRDefault="00D063F8">
      <w: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75"/>
        <w:gridCol w:w="1764"/>
        <w:gridCol w:w="1884"/>
        <w:gridCol w:w="1712"/>
        <w:gridCol w:w="1820"/>
        <w:gridCol w:w="1724"/>
        <w:gridCol w:w="2595"/>
      </w:tblGrid>
      <w:tr w:rsidR="00CA7CAF" w:rsidRPr="00BF40AC" w:rsidTr="00D063F8">
        <w:tc>
          <w:tcPr>
            <w:tcW w:w="13174" w:type="dxa"/>
            <w:gridSpan w:val="7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CA7CAF" w:rsidRPr="00BF40AC" w:rsidRDefault="00CA7CAF" w:rsidP="00A66150">
            <w:pPr>
              <w:rPr>
                <w:rFonts w:cstheme="minorHAnsi"/>
                <w:b/>
                <w:sz w:val="28"/>
                <w:szCs w:val="28"/>
              </w:rPr>
            </w:pPr>
            <w:r w:rsidRPr="00BF40AC">
              <w:rPr>
                <w:rFonts w:cstheme="minorHAnsi"/>
                <w:b/>
                <w:sz w:val="28"/>
                <w:szCs w:val="28"/>
              </w:rPr>
              <w:lastRenderedPageBreak/>
              <w:t>2.4 ACCIONES ALTERNATIVAS</w:t>
            </w:r>
          </w:p>
          <w:p w:rsidR="00CA7CAF" w:rsidRPr="00BF40AC" w:rsidRDefault="00CA7CAF" w:rsidP="00A66150">
            <w:pPr>
              <w:rPr>
                <w:rFonts w:cstheme="minorHAnsi"/>
                <w:sz w:val="28"/>
                <w:szCs w:val="28"/>
              </w:rPr>
            </w:pPr>
            <w:r w:rsidRPr="00BF40AC">
              <w:rPr>
                <w:rFonts w:cstheme="minorHAnsi"/>
                <w:sz w:val="28"/>
                <w:szCs w:val="28"/>
              </w:rPr>
              <w:t>Incluir todas las acciones que deban ser realizadas en caso de ocurrencia de un impedimento que imposibilite la ejecución de una acción principal.</w:t>
            </w:r>
          </w:p>
        </w:tc>
      </w:tr>
      <w:tr w:rsidR="00BF40AC" w:rsidRPr="00BF40AC" w:rsidTr="00D063F8">
        <w:tc>
          <w:tcPr>
            <w:tcW w:w="1675" w:type="dxa"/>
            <w:shd w:val="clear" w:color="auto" w:fill="A8D08D" w:themeFill="accent6" w:themeFillTint="99"/>
          </w:tcPr>
          <w:p w:rsidR="003D3CF2" w:rsidRPr="00BF40AC" w:rsidRDefault="003D3CF2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N° IDENTIFICADOR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3D3CF2" w:rsidRPr="00BF40AC" w:rsidRDefault="003D3CF2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DESCRIPCIÓN</w:t>
            </w:r>
          </w:p>
          <w:p w:rsidR="00313274" w:rsidRPr="00BF40AC" w:rsidRDefault="00313274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(describir los aspectos fundamentales de la acción y forma de implementación, incorporando mayores detalles en anexos si es necesario)</w:t>
            </w:r>
          </w:p>
        </w:tc>
        <w:tc>
          <w:tcPr>
            <w:tcW w:w="1884" w:type="dxa"/>
            <w:shd w:val="clear" w:color="auto" w:fill="A8D08D" w:themeFill="accent6" w:themeFillTint="99"/>
          </w:tcPr>
          <w:p w:rsidR="003D3CF2" w:rsidRPr="00BF40AC" w:rsidRDefault="003D3CF2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FECHA DE INICIO  PLAZO DE EJECUCIÓN</w:t>
            </w:r>
          </w:p>
          <w:p w:rsidR="00313274" w:rsidRPr="00BF40AC" w:rsidRDefault="00313274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a partir de la ocurrencia del impedimento)</w:t>
            </w:r>
          </w:p>
          <w:p w:rsidR="00313274" w:rsidRPr="00BF40AC" w:rsidRDefault="00313274" w:rsidP="00A66150">
            <w:pPr>
              <w:rPr>
                <w:rFonts w:cstheme="minorHAnsi"/>
              </w:rPr>
            </w:pPr>
          </w:p>
        </w:tc>
        <w:tc>
          <w:tcPr>
            <w:tcW w:w="1712" w:type="dxa"/>
            <w:shd w:val="clear" w:color="auto" w:fill="A8D08D" w:themeFill="accent6" w:themeFillTint="99"/>
          </w:tcPr>
          <w:p w:rsidR="003D3CF2" w:rsidRPr="00BF40AC" w:rsidRDefault="003D3CF2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INDICADORES DE CUMPLIMIENTO</w:t>
            </w:r>
          </w:p>
          <w:p w:rsidR="00313274" w:rsidRPr="00BF40AC" w:rsidRDefault="00313274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(datos, antecedentes o variables que se utilizarán para valorar, ponderar o cuantificar el avance y cumplimiento de las acciones y metas definidas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3D3CF2" w:rsidRPr="00BF40AC" w:rsidRDefault="003D3CF2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MEDIOS DE VERIFICACIÓN</w:t>
            </w:r>
          </w:p>
          <w:p w:rsidR="00313274" w:rsidRPr="00BF40AC" w:rsidRDefault="00313274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(a informar en Reportes de Avance y Reporte Final respectivamente)</w:t>
            </w:r>
          </w:p>
        </w:tc>
        <w:tc>
          <w:tcPr>
            <w:tcW w:w="1724" w:type="dxa"/>
            <w:shd w:val="clear" w:color="auto" w:fill="A8D08D" w:themeFill="accent6" w:themeFillTint="99"/>
          </w:tcPr>
          <w:p w:rsidR="003D3CF2" w:rsidRPr="00BF40AC" w:rsidRDefault="003D3CF2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COSTOS INCURRIDOS</w:t>
            </w:r>
          </w:p>
          <w:p w:rsidR="00313274" w:rsidRPr="00BF40AC" w:rsidRDefault="00313274" w:rsidP="00A66150">
            <w:pPr>
              <w:rPr>
                <w:rFonts w:cstheme="minorHAnsi"/>
              </w:rPr>
            </w:pPr>
            <w:r w:rsidRPr="00BF40A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(en miles de $)</w:t>
            </w:r>
          </w:p>
        </w:tc>
        <w:tc>
          <w:tcPr>
            <w:tcW w:w="2595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:rsidR="003D3CF2" w:rsidRPr="00BF40AC" w:rsidRDefault="003D3CF2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IMPEDIMENTOS EVENTUALES</w:t>
            </w:r>
          </w:p>
        </w:tc>
      </w:tr>
      <w:tr w:rsidR="00150743" w:rsidRPr="00BF40AC" w:rsidTr="00D063F8">
        <w:tc>
          <w:tcPr>
            <w:tcW w:w="1675" w:type="dxa"/>
            <w:vMerge w:val="restart"/>
          </w:tcPr>
          <w:p w:rsidR="00150743" w:rsidRPr="00BF40AC" w:rsidRDefault="002565C6" w:rsidP="00150743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764" w:type="dxa"/>
            <w:shd w:val="clear" w:color="auto" w:fill="A8D08D" w:themeFill="accent6" w:themeFillTint="99"/>
          </w:tcPr>
          <w:p w:rsidR="00150743" w:rsidRPr="00BF40AC" w:rsidRDefault="00150743" w:rsidP="00150743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Acción y Meta</w:t>
            </w:r>
          </w:p>
        </w:tc>
        <w:tc>
          <w:tcPr>
            <w:tcW w:w="1884" w:type="dxa"/>
            <w:vMerge w:val="restart"/>
          </w:tcPr>
          <w:p w:rsidR="00150743" w:rsidRPr="00BF40AC" w:rsidRDefault="00150743" w:rsidP="00150743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712" w:type="dxa"/>
            <w:vMerge w:val="restart"/>
          </w:tcPr>
          <w:p w:rsidR="00150743" w:rsidRPr="00BF40AC" w:rsidRDefault="00150743" w:rsidP="00150743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820" w:type="dxa"/>
            <w:shd w:val="clear" w:color="auto" w:fill="A8D08D" w:themeFill="accent6" w:themeFillTint="99"/>
          </w:tcPr>
          <w:p w:rsidR="00150743" w:rsidRPr="00BF40AC" w:rsidRDefault="00150743" w:rsidP="00150743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Reportes de avance</w:t>
            </w:r>
          </w:p>
        </w:tc>
        <w:tc>
          <w:tcPr>
            <w:tcW w:w="1724" w:type="dxa"/>
            <w:vMerge w:val="restart"/>
          </w:tcPr>
          <w:p w:rsidR="00150743" w:rsidRPr="00BF40AC" w:rsidRDefault="00150743" w:rsidP="00150743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2595" w:type="dxa"/>
            <w:shd w:val="clear" w:color="auto" w:fill="A8D08D" w:themeFill="accent6" w:themeFillTint="99"/>
          </w:tcPr>
          <w:p w:rsidR="00150743" w:rsidRPr="00BF40AC" w:rsidRDefault="00150743" w:rsidP="00150743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Impedimentos</w:t>
            </w:r>
          </w:p>
        </w:tc>
      </w:tr>
      <w:tr w:rsidR="0005468F" w:rsidRPr="00BF40AC" w:rsidTr="00D063F8">
        <w:tc>
          <w:tcPr>
            <w:tcW w:w="1675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05468F" w:rsidRPr="00BF40AC" w:rsidRDefault="00150743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884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712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05468F" w:rsidRPr="00BF40AC" w:rsidRDefault="00150743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724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595" w:type="dxa"/>
            <w:tcBorders>
              <w:bottom w:val="single" w:sz="4" w:space="0" w:color="auto"/>
            </w:tcBorders>
          </w:tcPr>
          <w:p w:rsidR="0005468F" w:rsidRPr="00BF40AC" w:rsidRDefault="00150743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</w:tr>
      <w:tr w:rsidR="0005468F" w:rsidRPr="00BF40AC" w:rsidTr="00D063F8">
        <w:tc>
          <w:tcPr>
            <w:tcW w:w="1675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764" w:type="dxa"/>
            <w:shd w:val="clear" w:color="auto" w:fill="A8D08D" w:themeFill="accent6" w:themeFillTint="99"/>
          </w:tcPr>
          <w:p w:rsidR="0005468F" w:rsidRPr="00BF40AC" w:rsidRDefault="0005468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Forma de implementación</w:t>
            </w:r>
          </w:p>
        </w:tc>
        <w:tc>
          <w:tcPr>
            <w:tcW w:w="1884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712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820" w:type="dxa"/>
            <w:shd w:val="clear" w:color="auto" w:fill="A8D08D" w:themeFill="accent6" w:themeFillTint="99"/>
          </w:tcPr>
          <w:p w:rsidR="0005468F" w:rsidRPr="00BF40AC" w:rsidRDefault="0005468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Reporte Final</w:t>
            </w:r>
          </w:p>
        </w:tc>
        <w:tc>
          <w:tcPr>
            <w:tcW w:w="1724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595" w:type="dxa"/>
            <w:shd w:val="clear" w:color="auto" w:fill="A8D08D" w:themeFill="accent6" w:themeFillTint="99"/>
          </w:tcPr>
          <w:p w:rsidR="0005468F" w:rsidRPr="00BF40AC" w:rsidRDefault="0005468F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Acción y plazo de aviso en caso de ocurrencia</w:t>
            </w:r>
          </w:p>
        </w:tc>
      </w:tr>
      <w:tr w:rsidR="0005468F" w:rsidRPr="00BF40AC" w:rsidTr="00D063F8">
        <w:tc>
          <w:tcPr>
            <w:tcW w:w="1675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764" w:type="dxa"/>
          </w:tcPr>
          <w:p w:rsidR="0005468F" w:rsidRPr="00BF40AC" w:rsidRDefault="00150743" w:rsidP="00A66150">
            <w:pPr>
              <w:rPr>
                <w:rFonts w:cstheme="minorHAnsi"/>
                <w:b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884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712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1820" w:type="dxa"/>
          </w:tcPr>
          <w:p w:rsidR="0005468F" w:rsidRPr="00BF40AC" w:rsidRDefault="00150743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  <w:tc>
          <w:tcPr>
            <w:tcW w:w="1724" w:type="dxa"/>
            <w:vMerge/>
          </w:tcPr>
          <w:p w:rsidR="0005468F" w:rsidRPr="00BF40AC" w:rsidRDefault="0005468F" w:rsidP="00A66150">
            <w:pPr>
              <w:rPr>
                <w:rFonts w:cstheme="minorHAnsi"/>
              </w:rPr>
            </w:pPr>
          </w:p>
        </w:tc>
        <w:tc>
          <w:tcPr>
            <w:tcW w:w="2595" w:type="dxa"/>
          </w:tcPr>
          <w:p w:rsidR="0005468F" w:rsidRPr="00BF40AC" w:rsidRDefault="00150743" w:rsidP="00A66150">
            <w:pPr>
              <w:rPr>
                <w:rFonts w:cstheme="minorHAnsi"/>
              </w:rPr>
            </w:pPr>
            <w:r w:rsidRPr="00BF40AC">
              <w:rPr>
                <w:rFonts w:cstheme="minorHAnsi"/>
              </w:rPr>
              <w:t>No aplica</w:t>
            </w:r>
          </w:p>
        </w:tc>
      </w:tr>
    </w:tbl>
    <w:p w:rsidR="00947AB9" w:rsidRPr="00BF40AC" w:rsidRDefault="00947AB9">
      <w:pPr>
        <w:rPr>
          <w:rFonts w:cstheme="minorHAnsi"/>
        </w:rPr>
      </w:pPr>
    </w:p>
    <w:p w:rsidR="00947AB9" w:rsidRPr="00BF40AC" w:rsidRDefault="00947AB9">
      <w:pPr>
        <w:rPr>
          <w:rFonts w:cstheme="minorHAnsi"/>
        </w:rPr>
      </w:pPr>
    </w:p>
    <w:p w:rsidR="00947AB9" w:rsidRPr="00BF40AC" w:rsidRDefault="00947AB9">
      <w:pPr>
        <w:rPr>
          <w:rFonts w:cstheme="minorHAnsi"/>
        </w:rPr>
      </w:pPr>
    </w:p>
    <w:p w:rsidR="00947AB9" w:rsidRPr="00BF40AC" w:rsidRDefault="00947AB9">
      <w:pPr>
        <w:rPr>
          <w:rFonts w:cstheme="minorHAnsi"/>
        </w:rPr>
      </w:pPr>
    </w:p>
    <w:p w:rsidR="00947AB9" w:rsidRPr="00BF40AC" w:rsidRDefault="00947AB9">
      <w:pPr>
        <w:rPr>
          <w:rFonts w:cstheme="minorHAnsi"/>
        </w:rPr>
      </w:pPr>
    </w:p>
    <w:p w:rsidR="00697E94" w:rsidRDefault="00947AB9" w:rsidP="00697E94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  <w:r w:rsidRPr="00BF40AC">
        <w:rPr>
          <w:rFonts w:cstheme="minorHAnsi"/>
        </w:rPr>
        <w:br w:type="page"/>
      </w:r>
      <w:r w:rsidR="00697E94" w:rsidRPr="001E0A90"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  <w:lastRenderedPageBreak/>
        <w:t>COMPLETAR PARA LA TOTALIDAD DE LAS INFRACCIONES:</w:t>
      </w:r>
    </w:p>
    <w:tbl>
      <w:tblPr>
        <w:tblW w:w="140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0"/>
        <w:gridCol w:w="1933"/>
        <w:gridCol w:w="1800"/>
        <w:gridCol w:w="6956"/>
      </w:tblGrid>
      <w:tr w:rsidR="00697E94" w:rsidRPr="00DE39B2" w:rsidTr="00D063F8">
        <w:trPr>
          <w:trHeight w:val="496"/>
        </w:trPr>
        <w:tc>
          <w:tcPr>
            <w:tcW w:w="14049" w:type="dxa"/>
            <w:gridSpan w:val="4"/>
            <w:tcBorders>
              <w:top w:val="single" w:sz="12" w:space="0" w:color="385623"/>
              <w:left w:val="single" w:sz="12" w:space="0" w:color="385623"/>
              <w:bottom w:val="single" w:sz="8" w:space="0" w:color="548235"/>
              <w:right w:val="single" w:sz="12" w:space="0" w:color="385623"/>
            </w:tcBorders>
            <w:shd w:val="clear" w:color="000000" w:fill="375623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6"/>
                <w:szCs w:val="36"/>
                <w:lang w:eastAsia="es-CL"/>
              </w:rPr>
              <w:t>3. PLAN DE SEGUIMIENTO DEL PLAN DE ACCIONES Y METAS</w:t>
            </w:r>
          </w:p>
        </w:tc>
      </w:tr>
      <w:tr w:rsidR="00697E94" w:rsidRPr="00DE39B2" w:rsidTr="00D063F8">
        <w:trPr>
          <w:trHeight w:val="421"/>
        </w:trPr>
        <w:tc>
          <w:tcPr>
            <w:tcW w:w="14049" w:type="dxa"/>
            <w:gridSpan w:val="4"/>
            <w:tcBorders>
              <w:top w:val="single" w:sz="8" w:space="0" w:color="548235"/>
              <w:left w:val="single" w:sz="12" w:space="0" w:color="385623"/>
              <w:bottom w:val="nil"/>
              <w:right w:val="single" w:sz="12" w:space="0" w:color="385623"/>
            </w:tcBorders>
            <w:shd w:val="clear" w:color="000000" w:fill="538135"/>
            <w:noWrap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3.1 REPORTE INICIAL </w:t>
            </w:r>
          </w:p>
        </w:tc>
      </w:tr>
      <w:tr w:rsidR="00697E94" w:rsidRPr="00DE39B2" w:rsidTr="00D063F8">
        <w:trPr>
          <w:trHeight w:val="330"/>
        </w:trPr>
        <w:tc>
          <w:tcPr>
            <w:tcW w:w="14049" w:type="dxa"/>
            <w:gridSpan w:val="4"/>
            <w:tcBorders>
              <w:top w:val="nil"/>
              <w:left w:val="single" w:sz="12" w:space="0" w:color="385623"/>
              <w:bottom w:val="nil"/>
              <w:right w:val="single" w:sz="12" w:space="0" w:color="385623"/>
            </w:tcBorders>
            <w:shd w:val="clear" w:color="000000" w:fill="538135"/>
            <w:noWrap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REPORTE ÚNICO DE ACCIONES EJECUTADAS Y EN EJECUCIÓN.</w:t>
            </w:r>
          </w:p>
        </w:tc>
      </w:tr>
      <w:tr w:rsidR="00697E94" w:rsidRPr="00DE39B2" w:rsidTr="00D063F8">
        <w:trPr>
          <w:trHeight w:val="766"/>
        </w:trPr>
        <w:tc>
          <w:tcPr>
            <w:tcW w:w="3360" w:type="dxa"/>
            <w:tcBorders>
              <w:top w:val="single" w:sz="12" w:space="0" w:color="385623"/>
              <w:left w:val="single" w:sz="12" w:space="0" w:color="385623"/>
              <w:bottom w:val="single" w:sz="8" w:space="0" w:color="385623"/>
              <w:right w:val="single" w:sz="8" w:space="0" w:color="385623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PLAZO DEL REPORTE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(en días hábiles)</w:t>
            </w:r>
          </w:p>
        </w:tc>
        <w:tc>
          <w:tcPr>
            <w:tcW w:w="1933" w:type="dxa"/>
            <w:tcBorders>
              <w:top w:val="single" w:sz="12" w:space="0" w:color="385623"/>
              <w:left w:val="nil"/>
              <w:bottom w:val="single" w:sz="8" w:space="0" w:color="385623"/>
              <w:right w:val="single" w:sz="8" w:space="0" w:color="385623"/>
            </w:tcBorders>
            <w:shd w:val="clear" w:color="000000" w:fill="FFFFFF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12" w:space="0" w:color="385623"/>
              <w:left w:val="nil"/>
              <w:bottom w:val="single" w:sz="8" w:space="0" w:color="385623"/>
              <w:right w:val="single" w:sz="12" w:space="0" w:color="385623"/>
            </w:tcBorders>
            <w:shd w:val="clear" w:color="auto" w:fill="A8D08D" w:themeFill="accent6" w:themeFillTint="99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 xml:space="preserve">Días hábiles desde de la notificación de la aprobación del Programa. </w:t>
            </w:r>
          </w:p>
        </w:tc>
      </w:tr>
      <w:tr w:rsidR="00697E94" w:rsidRPr="00DE39B2" w:rsidTr="00D063F8">
        <w:trPr>
          <w:trHeight w:val="511"/>
        </w:trPr>
        <w:tc>
          <w:tcPr>
            <w:tcW w:w="3360" w:type="dxa"/>
            <w:vMerge w:val="restart"/>
            <w:tcBorders>
              <w:top w:val="single" w:sz="8" w:space="0" w:color="385623"/>
              <w:left w:val="single" w:sz="12" w:space="0" w:color="385623"/>
              <w:right w:val="nil"/>
            </w:tcBorders>
            <w:shd w:val="clear" w:color="000000" w:fill="A8D08D"/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ACCIONES A REPORTAR          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(N° identificador y acción)</w:t>
            </w:r>
          </w:p>
        </w:tc>
        <w:tc>
          <w:tcPr>
            <w:tcW w:w="1933" w:type="dxa"/>
            <w:tcBorders>
              <w:top w:val="single" w:sz="8" w:space="0" w:color="385623"/>
              <w:left w:val="single" w:sz="8" w:space="0" w:color="385623"/>
              <w:bottom w:val="single" w:sz="8" w:space="0" w:color="548235"/>
              <w:right w:val="single" w:sz="8" w:space="0" w:color="385623"/>
            </w:tcBorders>
            <w:shd w:val="clear" w:color="000000" w:fill="A8D08D" w:themeFill="accent6" w:themeFillTint="99"/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N° Identificador</w:t>
            </w:r>
          </w:p>
        </w:tc>
        <w:tc>
          <w:tcPr>
            <w:tcW w:w="8756" w:type="dxa"/>
            <w:gridSpan w:val="2"/>
            <w:tcBorders>
              <w:top w:val="single" w:sz="8" w:space="0" w:color="385623"/>
              <w:left w:val="single" w:sz="8" w:space="0" w:color="385623"/>
              <w:bottom w:val="single" w:sz="8" w:space="0" w:color="548235"/>
              <w:right w:val="single" w:sz="12" w:space="0" w:color="385623"/>
            </w:tcBorders>
            <w:shd w:val="clear" w:color="auto" w:fill="A8D08D" w:themeFill="accent6" w:themeFillTint="99"/>
            <w:vAlign w:val="center"/>
          </w:tcPr>
          <w:p w:rsidR="00697E94" w:rsidRPr="00DE39B2" w:rsidRDefault="00697E94" w:rsidP="00A66150">
            <w:pPr>
              <w:spacing w:after="0" w:line="240" w:lineRule="auto"/>
              <w:ind w:left="-731" w:firstLine="731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09232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Acción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y meta a reportar</w:t>
            </w:r>
          </w:p>
        </w:tc>
      </w:tr>
      <w:tr w:rsidR="00697E94" w:rsidRPr="00DE39B2" w:rsidTr="00D063F8">
        <w:trPr>
          <w:trHeight w:val="511"/>
        </w:trPr>
        <w:tc>
          <w:tcPr>
            <w:tcW w:w="3360" w:type="dxa"/>
            <w:vMerge/>
            <w:tcBorders>
              <w:left w:val="single" w:sz="12" w:space="0" w:color="385623"/>
              <w:right w:val="nil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385623"/>
              <w:bottom w:val="single" w:sz="8" w:space="0" w:color="548235"/>
              <w:right w:val="single" w:sz="8" w:space="0" w:color="385623"/>
            </w:tcBorders>
            <w:shd w:val="clear" w:color="000000" w:fill="FFFFFF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8" w:space="0" w:color="548235"/>
              <w:left w:val="single" w:sz="8" w:space="0" w:color="385623"/>
              <w:bottom w:val="single" w:sz="8" w:space="0" w:color="548235"/>
              <w:right w:val="single" w:sz="12" w:space="0" w:color="385623"/>
            </w:tcBorders>
            <w:shd w:val="clear" w:color="000000" w:fill="FFFFFF"/>
            <w:vAlign w:val="center"/>
            <w:hideMark/>
          </w:tcPr>
          <w:p w:rsidR="00697E94" w:rsidRDefault="00697E94" w:rsidP="00A66150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 </w:t>
            </w:r>
          </w:p>
          <w:p w:rsidR="00697E94" w:rsidRPr="00FB01B8" w:rsidRDefault="00697E94" w:rsidP="00A66150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CL"/>
              </w:rPr>
              <w:t>.</w:t>
            </w:r>
          </w:p>
        </w:tc>
      </w:tr>
      <w:tr w:rsidR="00697E94" w:rsidRPr="00DE39B2" w:rsidTr="00D063F8">
        <w:trPr>
          <w:trHeight w:val="451"/>
        </w:trPr>
        <w:tc>
          <w:tcPr>
            <w:tcW w:w="3360" w:type="dxa"/>
            <w:vMerge/>
            <w:tcBorders>
              <w:left w:val="single" w:sz="12" w:space="0" w:color="385623"/>
              <w:right w:val="nil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385623"/>
              <w:bottom w:val="single" w:sz="8" w:space="0" w:color="548235"/>
              <w:right w:val="single" w:sz="8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8" w:space="0" w:color="548235"/>
              <w:left w:val="single" w:sz="8" w:space="0" w:color="385623"/>
              <w:bottom w:val="single" w:sz="8" w:space="0" w:color="548235"/>
              <w:right w:val="single" w:sz="12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rPr>
                <w:rFonts w:ascii="Calibri" w:eastAsia="Times New Roman" w:hAnsi="Calibri" w:cs="Times New Roman"/>
                <w:b/>
                <w:bCs/>
                <w:lang w:eastAsia="es-CL"/>
              </w:rPr>
            </w:pPr>
          </w:p>
        </w:tc>
      </w:tr>
      <w:tr w:rsidR="00697E94" w:rsidRPr="00DE39B2" w:rsidTr="00D063F8">
        <w:trPr>
          <w:trHeight w:val="451"/>
        </w:trPr>
        <w:tc>
          <w:tcPr>
            <w:tcW w:w="3360" w:type="dxa"/>
            <w:vMerge/>
            <w:tcBorders>
              <w:left w:val="single" w:sz="12" w:space="0" w:color="385623"/>
              <w:bottom w:val="single" w:sz="12" w:space="0" w:color="385623"/>
              <w:right w:val="nil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385623"/>
              <w:bottom w:val="single" w:sz="12" w:space="0" w:color="385623"/>
              <w:right w:val="single" w:sz="8" w:space="0" w:color="385623"/>
            </w:tcBorders>
            <w:shd w:val="clear" w:color="000000" w:fill="FFFFFF"/>
            <w:noWrap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8756" w:type="dxa"/>
            <w:gridSpan w:val="2"/>
            <w:tcBorders>
              <w:top w:val="single" w:sz="8" w:space="0" w:color="548235"/>
              <w:left w:val="single" w:sz="8" w:space="0" w:color="385623"/>
              <w:bottom w:val="single" w:sz="12" w:space="0" w:color="385623"/>
              <w:right w:val="single" w:sz="12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 </w:t>
            </w:r>
          </w:p>
        </w:tc>
      </w:tr>
      <w:tr w:rsidR="00697E94" w:rsidRPr="00DE39B2" w:rsidTr="00D063F8">
        <w:trPr>
          <w:trHeight w:val="451"/>
        </w:trPr>
        <w:tc>
          <w:tcPr>
            <w:tcW w:w="3360" w:type="dxa"/>
            <w:tcBorders>
              <w:left w:val="single" w:sz="12" w:space="0" w:color="385623"/>
              <w:bottom w:val="single" w:sz="12" w:space="0" w:color="385623"/>
              <w:right w:val="nil"/>
            </w:tcBorders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385623"/>
              <w:bottom w:val="single" w:sz="12" w:space="0" w:color="385623"/>
              <w:right w:val="single" w:sz="8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8" w:space="0" w:color="548235"/>
              <w:left w:val="single" w:sz="8" w:space="0" w:color="385623"/>
              <w:bottom w:val="single" w:sz="12" w:space="0" w:color="385623"/>
              <w:right w:val="single" w:sz="12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697E94" w:rsidRPr="00DE39B2" w:rsidTr="00D063F8">
        <w:trPr>
          <w:trHeight w:val="451"/>
        </w:trPr>
        <w:tc>
          <w:tcPr>
            <w:tcW w:w="3360" w:type="dxa"/>
            <w:tcBorders>
              <w:left w:val="single" w:sz="12" w:space="0" w:color="385623"/>
              <w:bottom w:val="single" w:sz="12" w:space="0" w:color="385623"/>
              <w:right w:val="nil"/>
            </w:tcBorders>
            <w:vAlign w:val="center"/>
          </w:tcPr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385623"/>
              <w:bottom w:val="single" w:sz="12" w:space="0" w:color="385623"/>
              <w:right w:val="single" w:sz="8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8" w:space="0" w:color="548235"/>
              <w:left w:val="single" w:sz="8" w:space="0" w:color="385623"/>
              <w:bottom w:val="single" w:sz="12" w:space="0" w:color="385623"/>
              <w:right w:val="single" w:sz="12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697E94" w:rsidRPr="00DE39B2" w:rsidTr="00D063F8">
        <w:trPr>
          <w:trHeight w:val="451"/>
        </w:trPr>
        <w:tc>
          <w:tcPr>
            <w:tcW w:w="3360" w:type="dxa"/>
            <w:tcBorders>
              <w:left w:val="single" w:sz="12" w:space="0" w:color="385623"/>
              <w:bottom w:val="single" w:sz="12" w:space="0" w:color="385623"/>
              <w:right w:val="nil"/>
            </w:tcBorders>
            <w:vAlign w:val="center"/>
          </w:tcPr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single" w:sz="8" w:space="0" w:color="385623"/>
              <w:bottom w:val="single" w:sz="12" w:space="0" w:color="385623"/>
              <w:right w:val="single" w:sz="8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8" w:space="0" w:color="548235"/>
              <w:left w:val="single" w:sz="8" w:space="0" w:color="385623"/>
              <w:bottom w:val="single" w:sz="12" w:space="0" w:color="385623"/>
              <w:right w:val="single" w:sz="12" w:space="0" w:color="385623"/>
            </w:tcBorders>
            <w:shd w:val="clear" w:color="000000" w:fill="FFFFFF"/>
            <w:noWrap/>
            <w:vAlign w:val="center"/>
          </w:tcPr>
          <w:p w:rsidR="00697E94" w:rsidRPr="00DE39B2" w:rsidRDefault="00697E94" w:rsidP="00A66150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</w:p>
        </w:tc>
      </w:tr>
      <w:tr w:rsidR="00697E94" w:rsidRPr="00DE39B2" w:rsidTr="00D063F8">
        <w:trPr>
          <w:trHeight w:val="375"/>
        </w:trPr>
        <w:tc>
          <w:tcPr>
            <w:tcW w:w="14049" w:type="dxa"/>
            <w:gridSpan w:val="4"/>
            <w:tcBorders>
              <w:top w:val="single" w:sz="8" w:space="0" w:color="548235"/>
              <w:left w:val="single" w:sz="12" w:space="0" w:color="385623"/>
              <w:bottom w:val="nil"/>
              <w:right w:val="single" w:sz="12" w:space="0" w:color="385623"/>
            </w:tcBorders>
            <w:shd w:val="clear" w:color="000000" w:fill="538135"/>
            <w:noWrap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lastRenderedPageBreak/>
              <w:t>3.2 REPORTES DE AVANCE</w:t>
            </w:r>
          </w:p>
        </w:tc>
      </w:tr>
      <w:tr w:rsidR="00697E94" w:rsidRPr="00DE39B2" w:rsidTr="00D063F8">
        <w:trPr>
          <w:trHeight w:val="360"/>
        </w:trPr>
        <w:tc>
          <w:tcPr>
            <w:tcW w:w="14049" w:type="dxa"/>
            <w:gridSpan w:val="4"/>
            <w:tcBorders>
              <w:top w:val="nil"/>
              <w:left w:val="single" w:sz="12" w:space="0" w:color="385623"/>
              <w:bottom w:val="nil"/>
              <w:right w:val="single" w:sz="12" w:space="0" w:color="385623"/>
            </w:tcBorders>
            <w:shd w:val="clear" w:color="000000" w:fill="538135"/>
            <w:noWrap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REPORTE DE ACCIONES EN EJECUCIÓN Y POR EJECUTAR.</w:t>
            </w:r>
          </w:p>
        </w:tc>
      </w:tr>
      <w:tr w:rsidR="00697E94" w:rsidRPr="00DE39B2" w:rsidTr="00D063F8">
        <w:trPr>
          <w:trHeight w:val="345"/>
        </w:trPr>
        <w:tc>
          <w:tcPr>
            <w:tcW w:w="14049" w:type="dxa"/>
            <w:gridSpan w:val="4"/>
            <w:tcBorders>
              <w:top w:val="nil"/>
              <w:left w:val="single" w:sz="12" w:space="0" w:color="385623"/>
              <w:bottom w:val="single" w:sz="12" w:space="0" w:color="385623"/>
              <w:right w:val="single" w:sz="12" w:space="0" w:color="385623"/>
            </w:tcBorders>
            <w:shd w:val="clear" w:color="000000" w:fill="538135"/>
            <w:noWrap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TANTOS REPORTES COMO SE REQUIERAN DE ACUERDO A LAS CARÁCTERÍSTICAS DE LAS ACCIONES REPORTADAS Y SU DURACIÓN</w:t>
            </w:r>
          </w:p>
        </w:tc>
      </w:tr>
      <w:tr w:rsidR="00697E94" w:rsidRPr="00DE39B2" w:rsidTr="00D063F8">
        <w:trPr>
          <w:trHeight w:val="390"/>
        </w:trPr>
        <w:tc>
          <w:tcPr>
            <w:tcW w:w="3360" w:type="dxa"/>
            <w:vMerge w:val="restart"/>
            <w:tcBorders>
              <w:top w:val="nil"/>
              <w:left w:val="single" w:sz="12" w:space="0" w:color="385623"/>
              <w:bottom w:val="single" w:sz="8" w:space="0" w:color="385623"/>
              <w:right w:val="single" w:sz="8" w:space="0" w:color="385623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PERIODICIDAD DEL REPORTE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(Indicar periodicidad con una cruz)</w:t>
            </w:r>
            <w:r w:rsidRPr="00DE39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CL"/>
              </w:rPr>
              <w:t xml:space="preserve">            </w:t>
            </w:r>
          </w:p>
        </w:tc>
        <w:tc>
          <w:tcPr>
            <w:tcW w:w="1933" w:type="dxa"/>
            <w:tcBorders>
              <w:top w:val="single" w:sz="8" w:space="0" w:color="385623"/>
              <w:left w:val="nil"/>
              <w:bottom w:val="nil"/>
              <w:right w:val="nil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Bimensual</w:t>
            </w:r>
          </w:p>
        </w:tc>
        <w:tc>
          <w:tcPr>
            <w:tcW w:w="1800" w:type="dxa"/>
            <w:tcBorders>
              <w:top w:val="single" w:sz="8" w:space="0" w:color="385623"/>
              <w:left w:val="single" w:sz="8" w:space="0" w:color="385623"/>
              <w:bottom w:val="single" w:sz="8" w:space="0" w:color="385623"/>
              <w:right w:val="single" w:sz="8" w:space="0" w:color="385623"/>
            </w:tcBorders>
            <w:shd w:val="clear" w:color="000000" w:fill="FFFFFF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6956" w:type="dxa"/>
            <w:vMerge w:val="restart"/>
            <w:tcBorders>
              <w:top w:val="nil"/>
              <w:left w:val="single" w:sz="8" w:space="0" w:color="385623"/>
              <w:bottom w:val="single" w:sz="8" w:space="0" w:color="385623"/>
              <w:right w:val="single" w:sz="12" w:space="0" w:color="385623"/>
            </w:tcBorders>
            <w:shd w:val="clear" w:color="000000" w:fill="A8D08D"/>
            <w:vAlign w:val="center"/>
            <w:hideMark/>
          </w:tcPr>
          <w:p w:rsidR="00697E94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 </w:t>
            </w:r>
          </w:p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 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                         </w:t>
            </w:r>
          </w:p>
        </w:tc>
      </w:tr>
      <w:tr w:rsidR="00697E94" w:rsidRPr="00DE39B2" w:rsidTr="00D063F8">
        <w:trPr>
          <w:trHeight w:val="345"/>
        </w:trPr>
        <w:tc>
          <w:tcPr>
            <w:tcW w:w="3360" w:type="dxa"/>
            <w:vMerge/>
            <w:tcBorders>
              <w:top w:val="nil"/>
              <w:left w:val="single" w:sz="12" w:space="0" w:color="385623"/>
              <w:bottom w:val="single" w:sz="8" w:space="0" w:color="385623"/>
              <w:right w:val="single" w:sz="8" w:space="0" w:color="385623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Mensual</w:t>
            </w:r>
          </w:p>
        </w:tc>
        <w:tc>
          <w:tcPr>
            <w:tcW w:w="1800" w:type="dxa"/>
            <w:tcBorders>
              <w:top w:val="nil"/>
              <w:left w:val="single" w:sz="8" w:space="0" w:color="385623"/>
              <w:bottom w:val="single" w:sz="8" w:space="0" w:color="385623"/>
              <w:right w:val="single" w:sz="8" w:space="0" w:color="385623"/>
            </w:tcBorders>
            <w:shd w:val="clear" w:color="000000" w:fill="FFFFFF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6956" w:type="dxa"/>
            <w:vMerge/>
            <w:tcBorders>
              <w:top w:val="nil"/>
              <w:left w:val="single" w:sz="8" w:space="0" w:color="385623"/>
              <w:bottom w:val="single" w:sz="8" w:space="0" w:color="385623"/>
              <w:right w:val="single" w:sz="12" w:space="0" w:color="385623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697E94" w:rsidRPr="00DE39B2" w:rsidTr="00D063F8">
        <w:trPr>
          <w:trHeight w:val="345"/>
        </w:trPr>
        <w:tc>
          <w:tcPr>
            <w:tcW w:w="3360" w:type="dxa"/>
            <w:vMerge/>
            <w:tcBorders>
              <w:top w:val="nil"/>
              <w:left w:val="single" w:sz="12" w:space="0" w:color="385623"/>
              <w:bottom w:val="single" w:sz="8" w:space="0" w:color="385623"/>
              <w:right w:val="single" w:sz="8" w:space="0" w:color="385623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Bimestral</w:t>
            </w:r>
          </w:p>
        </w:tc>
        <w:tc>
          <w:tcPr>
            <w:tcW w:w="1800" w:type="dxa"/>
            <w:tcBorders>
              <w:top w:val="nil"/>
              <w:left w:val="single" w:sz="8" w:space="0" w:color="385623"/>
              <w:bottom w:val="single" w:sz="8" w:space="0" w:color="385623"/>
              <w:right w:val="single" w:sz="8" w:space="0" w:color="385623"/>
            </w:tcBorders>
            <w:shd w:val="clear" w:color="000000" w:fill="FFFFFF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6956" w:type="dxa"/>
            <w:vMerge/>
            <w:tcBorders>
              <w:top w:val="nil"/>
              <w:left w:val="single" w:sz="8" w:space="0" w:color="385623"/>
              <w:bottom w:val="single" w:sz="8" w:space="0" w:color="385623"/>
              <w:right w:val="single" w:sz="12" w:space="0" w:color="385623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697E94" w:rsidRPr="00DE39B2" w:rsidTr="00D063F8">
        <w:trPr>
          <w:trHeight w:val="345"/>
        </w:trPr>
        <w:tc>
          <w:tcPr>
            <w:tcW w:w="3360" w:type="dxa"/>
            <w:vMerge/>
            <w:tcBorders>
              <w:top w:val="nil"/>
              <w:left w:val="single" w:sz="12" w:space="0" w:color="385623"/>
              <w:bottom w:val="single" w:sz="8" w:space="0" w:color="385623"/>
              <w:right w:val="single" w:sz="8" w:space="0" w:color="385623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Trimestral</w:t>
            </w:r>
          </w:p>
        </w:tc>
        <w:tc>
          <w:tcPr>
            <w:tcW w:w="1800" w:type="dxa"/>
            <w:tcBorders>
              <w:top w:val="nil"/>
              <w:left w:val="single" w:sz="8" w:space="0" w:color="385623"/>
              <w:bottom w:val="single" w:sz="8" w:space="0" w:color="385623"/>
              <w:right w:val="single" w:sz="8" w:space="0" w:color="385623"/>
            </w:tcBorders>
            <w:shd w:val="clear" w:color="000000" w:fill="FFFFFF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6956" w:type="dxa"/>
            <w:vMerge/>
            <w:tcBorders>
              <w:top w:val="nil"/>
              <w:left w:val="single" w:sz="8" w:space="0" w:color="385623"/>
              <w:bottom w:val="single" w:sz="8" w:space="0" w:color="385623"/>
              <w:right w:val="single" w:sz="12" w:space="0" w:color="385623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697E94" w:rsidRPr="00DE39B2" w:rsidTr="00D063F8">
        <w:trPr>
          <w:trHeight w:val="375"/>
        </w:trPr>
        <w:tc>
          <w:tcPr>
            <w:tcW w:w="3360" w:type="dxa"/>
            <w:vMerge/>
            <w:tcBorders>
              <w:top w:val="nil"/>
              <w:left w:val="single" w:sz="12" w:space="0" w:color="385623"/>
              <w:bottom w:val="single" w:sz="8" w:space="0" w:color="385623"/>
              <w:right w:val="single" w:sz="8" w:space="0" w:color="385623"/>
            </w:tcBorders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385623"/>
              <w:right w:val="nil"/>
            </w:tcBorders>
            <w:shd w:val="clear" w:color="000000" w:fill="A8D08D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Otro</w:t>
            </w:r>
          </w:p>
        </w:tc>
        <w:tc>
          <w:tcPr>
            <w:tcW w:w="8756" w:type="dxa"/>
            <w:gridSpan w:val="2"/>
            <w:tcBorders>
              <w:top w:val="single" w:sz="8" w:space="0" w:color="385623"/>
              <w:left w:val="single" w:sz="8" w:space="0" w:color="385623"/>
              <w:bottom w:val="single" w:sz="8" w:space="0" w:color="385623"/>
              <w:right w:val="single" w:sz="12" w:space="0" w:color="385623"/>
            </w:tcBorders>
            <w:shd w:val="clear" w:color="000000" w:fill="FFFFFF"/>
            <w:vAlign w:val="center"/>
            <w:hideMark/>
          </w:tcPr>
          <w:p w:rsidR="00697E94" w:rsidRPr="00DE39B2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 xml:space="preserve">Entrega de análisis comprometidos mensuales  o anuales según corresponda  en concordancia con operación de piscicultura   </w:t>
            </w:r>
          </w:p>
        </w:tc>
      </w:tr>
      <w:tr w:rsidR="00697E94" w:rsidRPr="00DE39B2" w:rsidTr="00D063F8">
        <w:trPr>
          <w:trHeight w:val="496"/>
        </w:trPr>
        <w:tc>
          <w:tcPr>
            <w:tcW w:w="3360" w:type="dxa"/>
            <w:vMerge w:val="restart"/>
            <w:tcBorders>
              <w:top w:val="single" w:sz="8" w:space="0" w:color="385623"/>
              <w:left w:val="single" w:sz="12" w:space="0" w:color="385623"/>
              <w:right w:val="single" w:sz="8" w:space="0" w:color="385623"/>
            </w:tcBorders>
            <w:shd w:val="clear" w:color="000000" w:fill="A8D08D"/>
            <w:vAlign w:val="center"/>
          </w:tcPr>
          <w:p w:rsidR="00697E94" w:rsidRPr="00DE39B2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ACCIONES A REPORTAR          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(N° identificador y acción)</w:t>
            </w:r>
          </w:p>
        </w:tc>
        <w:tc>
          <w:tcPr>
            <w:tcW w:w="1933" w:type="dxa"/>
            <w:tcBorders>
              <w:top w:val="single" w:sz="8" w:space="0" w:color="385623"/>
              <w:left w:val="nil"/>
              <w:bottom w:val="single" w:sz="8" w:space="0" w:color="385623"/>
              <w:right w:val="single" w:sz="12" w:space="0" w:color="385623"/>
            </w:tcBorders>
            <w:shd w:val="clear" w:color="000000" w:fill="A8D08D" w:themeFill="accent6" w:themeFillTint="99"/>
            <w:vAlign w:val="center"/>
          </w:tcPr>
          <w:p w:rsidR="00697E94" w:rsidRPr="0009232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N° Identificador</w:t>
            </w:r>
          </w:p>
        </w:tc>
        <w:tc>
          <w:tcPr>
            <w:tcW w:w="8756" w:type="dxa"/>
            <w:gridSpan w:val="2"/>
            <w:tcBorders>
              <w:top w:val="single" w:sz="8" w:space="0" w:color="385623"/>
              <w:left w:val="nil"/>
              <w:bottom w:val="single" w:sz="8" w:space="0" w:color="385623"/>
              <w:right w:val="single" w:sz="12" w:space="0" w:color="385623"/>
            </w:tcBorders>
            <w:shd w:val="clear" w:color="000000" w:fill="A8D08D" w:themeFill="accent6" w:themeFillTint="99"/>
            <w:vAlign w:val="center"/>
          </w:tcPr>
          <w:p w:rsidR="00697E94" w:rsidRPr="0009232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09232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Acción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y meta a reportar</w:t>
            </w:r>
          </w:p>
        </w:tc>
      </w:tr>
      <w:tr w:rsidR="00D063F8" w:rsidRPr="00DE39B2" w:rsidTr="005D1597">
        <w:trPr>
          <w:trHeight w:val="496"/>
        </w:trPr>
        <w:tc>
          <w:tcPr>
            <w:tcW w:w="3360" w:type="dxa"/>
            <w:vMerge/>
            <w:tcBorders>
              <w:left w:val="single" w:sz="12" w:space="0" w:color="385623"/>
              <w:right w:val="single" w:sz="8" w:space="0" w:color="385623"/>
            </w:tcBorders>
            <w:shd w:val="clear" w:color="000000" w:fill="A8D08D"/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vMerge w:val="restart"/>
            <w:tcBorders>
              <w:top w:val="single" w:sz="8" w:space="0" w:color="385623"/>
              <w:left w:val="nil"/>
              <w:right w:val="single" w:sz="12" w:space="0" w:color="385623"/>
            </w:tcBorders>
            <w:shd w:val="clear" w:color="000000" w:fill="FFFFFF"/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</w:p>
        </w:tc>
        <w:tc>
          <w:tcPr>
            <w:tcW w:w="8756" w:type="dxa"/>
            <w:gridSpan w:val="2"/>
            <w:tcBorders>
              <w:top w:val="single" w:sz="8" w:space="0" w:color="385623"/>
              <w:left w:val="nil"/>
              <w:bottom w:val="single" w:sz="8" w:space="0" w:color="548235"/>
              <w:right w:val="single" w:sz="12" w:space="0" w:color="385623"/>
            </w:tcBorders>
            <w:shd w:val="clear" w:color="000000" w:fill="FFFFFF"/>
            <w:vAlign w:val="center"/>
          </w:tcPr>
          <w:p w:rsidR="00D063F8" w:rsidRDefault="00D063F8" w:rsidP="00A66150">
            <w:pPr>
              <w:rPr>
                <w:rFonts w:cstheme="minorHAnsi"/>
              </w:rPr>
            </w:pPr>
            <w:r>
              <w:rPr>
                <w:rFonts w:cstheme="minorHAnsi"/>
              </w:rPr>
              <w:t>a)  Contratación Consultor</w:t>
            </w:r>
            <w:r w:rsidRPr="00BF40AC">
              <w:rPr>
                <w:rFonts w:cstheme="minorHAnsi"/>
              </w:rPr>
              <w:t>a especializada.</w:t>
            </w:r>
            <w:r>
              <w:rPr>
                <w:rFonts w:cstheme="minorHAnsi"/>
              </w:rPr>
              <w:t xml:space="preserve"> Que realice una capacitación de personal responsable de toma de muestras como de su seguimiento Duración 2 HRS. Incluyendo la confección y entrega de manual de procedimiento y carta Gantt de control de compromisos ambientales. Como de sus parámetros y </w:t>
            </w:r>
            <w:proofErr w:type="spellStart"/>
            <w:r>
              <w:rPr>
                <w:rFonts w:cstheme="minorHAnsi"/>
              </w:rPr>
              <w:t>remuestreo</w:t>
            </w:r>
            <w:proofErr w:type="spellEnd"/>
            <w:r>
              <w:rPr>
                <w:rFonts w:cstheme="minorHAnsi"/>
              </w:rPr>
              <w:t xml:space="preserve"> si fuere necesario.</w:t>
            </w:r>
          </w:p>
          <w:p w:rsidR="00D063F8" w:rsidRDefault="00D063F8" w:rsidP="00A66150">
            <w:pPr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</w:p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D063F8" w:rsidRPr="00DE39B2" w:rsidTr="005D1597">
        <w:trPr>
          <w:trHeight w:val="451"/>
        </w:trPr>
        <w:tc>
          <w:tcPr>
            <w:tcW w:w="3360" w:type="dxa"/>
            <w:vMerge/>
            <w:tcBorders>
              <w:left w:val="single" w:sz="12" w:space="0" w:color="385623"/>
              <w:right w:val="single" w:sz="8" w:space="0" w:color="385623"/>
            </w:tcBorders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12" w:space="0" w:color="385623"/>
            </w:tcBorders>
            <w:shd w:val="clear" w:color="000000" w:fill="FFFFFF"/>
            <w:vAlign w:val="center"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8" w:space="0" w:color="548235"/>
              <w:left w:val="single" w:sz="12" w:space="0" w:color="385623"/>
              <w:bottom w:val="single" w:sz="8" w:space="0" w:color="385623" w:themeColor="accent6" w:themeShade="80"/>
              <w:right w:val="single" w:sz="12" w:space="0" w:color="385623"/>
            </w:tcBorders>
            <w:shd w:val="clear" w:color="000000" w:fill="FFFFFF"/>
            <w:vAlign w:val="center"/>
          </w:tcPr>
          <w:p w:rsidR="00D063F8" w:rsidRDefault="00D063F8" w:rsidP="00D063F8">
            <w:pPr>
              <w:rPr>
                <w:rFonts w:cstheme="minorHAnsi"/>
              </w:rPr>
            </w:pPr>
            <w:r>
              <w:rPr>
                <w:rFonts w:cstheme="minorHAnsi"/>
              </w:rPr>
              <w:t>b) Auditoría interna mensual de cumplimiento de compromisos ambientales.</w:t>
            </w:r>
          </w:p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>
              <w:rPr>
                <w:rFonts w:cstheme="minorHAnsi"/>
              </w:rPr>
              <w:t xml:space="preserve"> Responsable Jefe de centro</w:t>
            </w:r>
          </w:p>
        </w:tc>
      </w:tr>
      <w:tr w:rsidR="00D063F8" w:rsidRPr="00DE39B2" w:rsidTr="005D1597">
        <w:trPr>
          <w:trHeight w:val="967"/>
        </w:trPr>
        <w:tc>
          <w:tcPr>
            <w:tcW w:w="3360" w:type="dxa"/>
            <w:vMerge/>
            <w:tcBorders>
              <w:left w:val="single" w:sz="12" w:space="0" w:color="385623"/>
              <w:bottom w:val="single" w:sz="12" w:space="0" w:color="385623"/>
              <w:right w:val="single" w:sz="8" w:space="0" w:color="385623"/>
            </w:tcBorders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vMerge/>
            <w:tcBorders>
              <w:left w:val="nil"/>
              <w:bottom w:val="single" w:sz="12" w:space="0" w:color="385623"/>
              <w:right w:val="single" w:sz="12" w:space="0" w:color="385623"/>
            </w:tcBorders>
            <w:shd w:val="clear" w:color="000000" w:fill="FFFFFF"/>
            <w:vAlign w:val="center"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8756" w:type="dxa"/>
            <w:gridSpan w:val="2"/>
            <w:tcBorders>
              <w:top w:val="single" w:sz="8" w:space="0" w:color="385623" w:themeColor="accent6" w:themeShade="80"/>
              <w:left w:val="single" w:sz="12" w:space="0" w:color="385623"/>
              <w:bottom w:val="single" w:sz="12" w:space="0" w:color="385623"/>
              <w:right w:val="single" w:sz="12" w:space="0" w:color="385623"/>
            </w:tcBorders>
            <w:shd w:val="clear" w:color="000000" w:fill="FFFFFF"/>
            <w:vAlign w:val="center"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CL"/>
              </w:rPr>
              <w:t>c)Entrega de 100% de muestreos comprometidos en concordancia a operación</w:t>
            </w:r>
          </w:p>
        </w:tc>
      </w:tr>
    </w:tbl>
    <w:p w:rsidR="00D063F8" w:rsidRDefault="00D063F8">
      <w:r>
        <w:br w:type="page"/>
      </w:r>
    </w:p>
    <w:tbl>
      <w:tblPr>
        <w:tblW w:w="315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0"/>
        <w:gridCol w:w="1933"/>
        <w:gridCol w:w="8756"/>
        <w:gridCol w:w="8756"/>
        <w:gridCol w:w="8756"/>
      </w:tblGrid>
      <w:tr w:rsidR="00D063F8" w:rsidRPr="00DE39B2" w:rsidTr="00D063F8">
        <w:trPr>
          <w:gridAfter w:val="2"/>
          <w:wAfter w:w="17512" w:type="dxa"/>
          <w:trHeight w:val="496"/>
        </w:trPr>
        <w:tc>
          <w:tcPr>
            <w:tcW w:w="3360" w:type="dxa"/>
            <w:tcBorders>
              <w:top w:val="single" w:sz="8" w:space="0" w:color="548235"/>
              <w:left w:val="single" w:sz="12" w:space="0" w:color="385623"/>
              <w:bottom w:val="nil"/>
              <w:right w:val="single" w:sz="12" w:space="0" w:color="385623"/>
            </w:tcBorders>
            <w:shd w:val="clear" w:color="000000" w:fill="538135"/>
            <w:vAlign w:val="center"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lastRenderedPageBreak/>
              <w:t xml:space="preserve">3.3 REPORTE FINAL </w:t>
            </w:r>
          </w:p>
        </w:tc>
        <w:tc>
          <w:tcPr>
            <w:tcW w:w="1933" w:type="dxa"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8756" w:type="dxa"/>
            <w:tcBorders>
              <w:top w:val="single" w:sz="8" w:space="0" w:color="385623"/>
              <w:left w:val="nil"/>
              <w:bottom w:val="single" w:sz="12" w:space="0" w:color="385623"/>
              <w:right w:val="single" w:sz="12" w:space="0" w:color="385623"/>
            </w:tcBorders>
            <w:shd w:val="clear" w:color="000000" w:fill="FFFFFF"/>
            <w:vAlign w:val="center"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D063F8" w:rsidRPr="00DE39B2" w:rsidTr="00D063F8">
        <w:trPr>
          <w:gridAfter w:val="2"/>
          <w:wAfter w:w="17512" w:type="dxa"/>
          <w:trHeight w:val="436"/>
        </w:trPr>
        <w:tc>
          <w:tcPr>
            <w:tcW w:w="14049" w:type="dxa"/>
            <w:gridSpan w:val="3"/>
            <w:tcBorders>
              <w:top w:val="nil"/>
              <w:left w:val="single" w:sz="12" w:space="0" w:color="385623"/>
              <w:bottom w:val="nil"/>
              <w:right w:val="single" w:sz="12" w:space="0" w:color="385623"/>
            </w:tcBorders>
            <w:shd w:val="clear" w:color="000000" w:fill="538135"/>
            <w:noWrap/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  <w:t>REPORTE ÚNICO AL FINALIZAR LA EJECUCIÓN DEL PROGRAMA.</w:t>
            </w:r>
          </w:p>
        </w:tc>
      </w:tr>
      <w:tr w:rsidR="00D063F8" w:rsidRPr="00DE39B2" w:rsidTr="00D063F8">
        <w:trPr>
          <w:trHeight w:val="330"/>
        </w:trPr>
        <w:tc>
          <w:tcPr>
            <w:tcW w:w="14049" w:type="dxa"/>
            <w:gridSpan w:val="3"/>
            <w:tcBorders>
              <w:top w:val="single" w:sz="12" w:space="0" w:color="385623"/>
              <w:left w:val="single" w:sz="12" w:space="0" w:color="385623"/>
              <w:bottom w:val="single" w:sz="8" w:space="0" w:color="385623"/>
              <w:right w:val="single" w:sz="8" w:space="0" w:color="385623"/>
            </w:tcBorders>
            <w:shd w:val="clear" w:color="000000" w:fill="A8D08D"/>
            <w:noWrap/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PLAZO DEL REPORTE 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(en días hábiles)</w:t>
            </w:r>
          </w:p>
        </w:tc>
        <w:tc>
          <w:tcPr>
            <w:tcW w:w="8756" w:type="dxa"/>
            <w:tcBorders>
              <w:top w:val="single" w:sz="12" w:space="0" w:color="385623"/>
              <w:left w:val="nil"/>
              <w:bottom w:val="single" w:sz="8" w:space="0" w:color="385623"/>
              <w:right w:val="single" w:sz="8" w:space="0" w:color="385623"/>
            </w:tcBorders>
            <w:shd w:val="clear" w:color="000000" w:fill="FFFFFF"/>
            <w:vAlign w:val="center"/>
          </w:tcPr>
          <w:p w:rsidR="00D063F8" w:rsidRPr="00DE39B2" w:rsidRDefault="00D063F8">
            <w:r w:rsidRPr="00DE39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180</w:t>
            </w:r>
          </w:p>
        </w:tc>
        <w:tc>
          <w:tcPr>
            <w:tcW w:w="8756" w:type="dxa"/>
            <w:tcBorders>
              <w:top w:val="single" w:sz="12" w:space="0" w:color="385623"/>
              <w:left w:val="nil"/>
              <w:bottom w:val="single" w:sz="8" w:space="0" w:color="385623"/>
              <w:right w:val="single" w:sz="12" w:space="0" w:color="385623"/>
            </w:tcBorders>
            <w:shd w:val="clear" w:color="auto" w:fill="A8D08D" w:themeFill="accent6" w:themeFillTint="99"/>
            <w:vAlign w:val="center"/>
          </w:tcPr>
          <w:p w:rsidR="00D063F8" w:rsidRPr="00DE39B2" w:rsidRDefault="00D063F8">
            <w:r w:rsidRPr="00DE39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  <w:t>Días hábiles a partir de la finalización de la acción de más larga data.</w:t>
            </w:r>
          </w:p>
        </w:tc>
      </w:tr>
      <w:tr w:rsidR="00D063F8" w:rsidRPr="00DE39B2" w:rsidTr="00D063F8">
        <w:trPr>
          <w:gridAfter w:val="2"/>
          <w:wAfter w:w="17512" w:type="dxa"/>
          <w:trHeight w:val="646"/>
        </w:trPr>
        <w:tc>
          <w:tcPr>
            <w:tcW w:w="3360" w:type="dxa"/>
            <w:tcBorders>
              <w:top w:val="single" w:sz="8" w:space="0" w:color="385623"/>
              <w:left w:val="single" w:sz="12" w:space="0" w:color="385623"/>
              <w:bottom w:val="single" w:sz="12" w:space="0" w:color="385623"/>
              <w:right w:val="single" w:sz="8" w:space="0" w:color="385623"/>
            </w:tcBorders>
            <w:shd w:val="clear" w:color="000000" w:fill="A8D08D"/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ACCIONES A REPORTAR        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(N° identificador y acción)</w:t>
            </w:r>
          </w:p>
        </w:tc>
        <w:tc>
          <w:tcPr>
            <w:tcW w:w="1933" w:type="dxa"/>
            <w:tcBorders>
              <w:top w:val="single" w:sz="8" w:space="0" w:color="385623"/>
              <w:left w:val="single" w:sz="8" w:space="0" w:color="385623"/>
              <w:bottom w:val="single" w:sz="8" w:space="0" w:color="385623"/>
              <w:right w:val="single" w:sz="8" w:space="0" w:color="385623"/>
            </w:tcBorders>
            <w:shd w:val="clear" w:color="000000" w:fill="A8D08D" w:themeFill="accent6" w:themeFillTint="99"/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N° Identificador</w:t>
            </w:r>
          </w:p>
        </w:tc>
        <w:tc>
          <w:tcPr>
            <w:tcW w:w="8756" w:type="dxa"/>
            <w:tcBorders>
              <w:top w:val="single" w:sz="8" w:space="0" w:color="385623"/>
              <w:left w:val="single" w:sz="8" w:space="0" w:color="385623"/>
              <w:bottom w:val="single" w:sz="8" w:space="0" w:color="385623"/>
              <w:right w:val="single" w:sz="12" w:space="0" w:color="385623"/>
            </w:tcBorders>
            <w:shd w:val="clear" w:color="auto" w:fill="A8D08D" w:themeFill="accent6" w:themeFillTint="99"/>
            <w:vAlign w:val="center"/>
            <w:hideMark/>
          </w:tcPr>
          <w:p w:rsidR="00D063F8" w:rsidRPr="00DE39B2" w:rsidRDefault="00D063F8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s-CL"/>
              </w:rPr>
            </w:pPr>
            <w:r w:rsidRPr="0009232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>Acción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 y meta a reportar</w:t>
            </w:r>
          </w:p>
        </w:tc>
      </w:tr>
      <w:tr w:rsidR="00D063F8" w:rsidRPr="00DE39B2" w:rsidTr="00D063F8">
        <w:trPr>
          <w:gridAfter w:val="2"/>
          <w:wAfter w:w="17512" w:type="dxa"/>
          <w:trHeight w:val="315"/>
        </w:trPr>
        <w:tc>
          <w:tcPr>
            <w:tcW w:w="3360" w:type="dxa"/>
            <w:vMerge w:val="restart"/>
            <w:tcBorders>
              <w:top w:val="single" w:sz="8" w:space="0" w:color="385623"/>
              <w:left w:val="single" w:sz="12" w:space="0" w:color="385623"/>
              <w:bottom w:val="single" w:sz="12" w:space="0" w:color="385623"/>
              <w:right w:val="single" w:sz="8" w:space="0" w:color="385623"/>
            </w:tcBorders>
            <w:vAlign w:val="center"/>
            <w:hideMark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  <w:t xml:space="preserve">ACCIONES A REPORTAR                   </w:t>
            </w:r>
            <w:r w:rsidRPr="00DE39B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CL"/>
              </w:rPr>
              <w:t>(N° identificador y acción)</w:t>
            </w:r>
          </w:p>
        </w:tc>
        <w:tc>
          <w:tcPr>
            <w:tcW w:w="1933" w:type="dxa"/>
            <w:vMerge w:val="restart"/>
            <w:tcBorders>
              <w:top w:val="single" w:sz="8" w:space="0" w:color="385623"/>
              <w:left w:val="single" w:sz="8" w:space="0" w:color="385623"/>
              <w:bottom w:val="single" w:sz="8" w:space="0" w:color="385623"/>
              <w:right w:val="single" w:sz="8" w:space="0" w:color="385623"/>
            </w:tcBorders>
            <w:shd w:val="clear" w:color="000000" w:fill="A8D08D" w:themeFill="accent6" w:themeFillTint="99"/>
            <w:vAlign w:val="center"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8756" w:type="dxa"/>
            <w:vMerge w:val="restart"/>
            <w:tcBorders>
              <w:top w:val="single" w:sz="8" w:space="0" w:color="385623"/>
              <w:left w:val="single" w:sz="8" w:space="0" w:color="385623"/>
              <w:bottom w:val="single" w:sz="8" w:space="0" w:color="385623"/>
              <w:right w:val="single" w:sz="12" w:space="0" w:color="385623"/>
            </w:tcBorders>
            <w:shd w:val="clear" w:color="auto" w:fill="A8D08D" w:themeFill="accent6" w:themeFillTint="99"/>
            <w:vAlign w:val="center"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D063F8" w:rsidRPr="00DE39B2" w:rsidTr="00D063F8">
        <w:trPr>
          <w:gridAfter w:val="2"/>
          <w:wAfter w:w="17512" w:type="dxa"/>
          <w:trHeight w:val="293"/>
        </w:trPr>
        <w:tc>
          <w:tcPr>
            <w:tcW w:w="3360" w:type="dxa"/>
            <w:vMerge/>
            <w:tcBorders>
              <w:top w:val="single" w:sz="8" w:space="0" w:color="385623"/>
              <w:left w:val="single" w:sz="12" w:space="0" w:color="385623"/>
              <w:bottom w:val="single" w:sz="12" w:space="0" w:color="385623"/>
              <w:right w:val="single" w:sz="8" w:space="0" w:color="385623"/>
            </w:tcBorders>
            <w:vAlign w:val="center"/>
            <w:hideMark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vMerge/>
            <w:tcBorders>
              <w:top w:val="nil"/>
              <w:left w:val="nil"/>
              <w:bottom w:val="single" w:sz="8" w:space="0" w:color="385623"/>
              <w:right w:val="nil"/>
            </w:tcBorders>
            <w:shd w:val="clear" w:color="000000" w:fill="FFFFFF"/>
            <w:vAlign w:val="center"/>
            <w:hideMark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8756" w:type="dxa"/>
            <w:vMerge/>
            <w:tcBorders>
              <w:top w:val="nil"/>
              <w:left w:val="nil"/>
              <w:bottom w:val="single" w:sz="8" w:space="0" w:color="385623"/>
              <w:right w:val="nil"/>
            </w:tcBorders>
            <w:shd w:val="clear" w:color="000000" w:fill="FFFFFF"/>
            <w:vAlign w:val="center"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D063F8" w:rsidRPr="00DE39B2" w:rsidTr="00D063F8">
        <w:trPr>
          <w:gridAfter w:val="2"/>
          <w:wAfter w:w="17512" w:type="dxa"/>
          <w:trHeight w:val="2810"/>
        </w:trPr>
        <w:tc>
          <w:tcPr>
            <w:tcW w:w="3360" w:type="dxa"/>
            <w:vMerge/>
            <w:tcBorders>
              <w:top w:val="single" w:sz="8" w:space="0" w:color="385623"/>
              <w:left w:val="single" w:sz="12" w:space="0" w:color="385623"/>
              <w:bottom w:val="single" w:sz="4" w:space="0" w:color="auto"/>
              <w:right w:val="single" w:sz="8" w:space="0" w:color="385623"/>
            </w:tcBorders>
            <w:vAlign w:val="center"/>
            <w:hideMark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385623"/>
            </w:tcBorders>
            <w:shd w:val="clear" w:color="000000" w:fill="FFFFFF"/>
            <w:vAlign w:val="center"/>
            <w:hideMark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DE39B2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8756" w:type="dxa"/>
            <w:tcBorders>
              <w:top w:val="nil"/>
              <w:left w:val="single" w:sz="8" w:space="0" w:color="385623"/>
              <w:bottom w:val="single" w:sz="4" w:space="0" w:color="auto"/>
              <w:right w:val="single" w:sz="12" w:space="0" w:color="385623"/>
            </w:tcBorders>
            <w:shd w:val="clear" w:color="000000" w:fill="FFFFFF"/>
            <w:vAlign w:val="center"/>
            <w:hideMark/>
          </w:tcPr>
          <w:p w:rsidR="00D063F8" w:rsidRPr="00DE39B2" w:rsidRDefault="00D063F8" w:rsidP="00D0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Certificado de Capacitación, manual de procedimiento, control cumplimiento y acreditación cump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es-CL"/>
              </w:rPr>
              <w:t>limiento requisitos y copia 100 % análisis  comprometidos con la autoridad,  e informe de auditoría en concordancia con proceso de producción.</w:t>
            </w:r>
          </w:p>
        </w:tc>
      </w:tr>
    </w:tbl>
    <w:p w:rsidR="00697E94" w:rsidRDefault="00697E94" w:rsidP="00697E94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:rsidR="00697E94" w:rsidRDefault="00697E94" w:rsidP="00697E94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p w:rsidR="00697E94" w:rsidRDefault="00697E94" w:rsidP="00697E94">
      <w:pPr>
        <w:rPr>
          <w:rFonts w:ascii="Calibri" w:hAnsi="Calibri" w:cs="Calibri"/>
          <w:b/>
          <w:color w:val="595959" w:themeColor="text1" w:themeTint="A6"/>
          <w:sz w:val="36"/>
          <w:szCs w:val="36"/>
          <w:u w:val="single"/>
        </w:rPr>
      </w:pPr>
    </w:p>
    <w:tbl>
      <w:tblPr>
        <w:tblpPr w:leftFromText="141" w:rightFromText="141" w:vertAnchor="text" w:horzAnchor="margin" w:tblpY="-29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3"/>
        <w:gridCol w:w="347"/>
        <w:gridCol w:w="347"/>
        <w:gridCol w:w="652"/>
        <w:gridCol w:w="660"/>
        <w:gridCol w:w="650"/>
        <w:gridCol w:w="655"/>
        <w:gridCol w:w="660"/>
        <w:gridCol w:w="650"/>
        <w:gridCol w:w="650"/>
        <w:gridCol w:w="650"/>
        <w:gridCol w:w="650"/>
        <w:gridCol w:w="650"/>
        <w:gridCol w:w="650"/>
        <w:gridCol w:w="650"/>
        <w:gridCol w:w="668"/>
        <w:gridCol w:w="650"/>
        <w:gridCol w:w="542"/>
      </w:tblGrid>
      <w:tr w:rsidR="00697E94" w:rsidRPr="0002419A" w:rsidTr="00A66150">
        <w:trPr>
          <w:trHeight w:val="248"/>
        </w:trPr>
        <w:tc>
          <w:tcPr>
            <w:tcW w:w="5000" w:type="pct"/>
            <w:gridSpan w:val="18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8" w:space="0" w:color="548235"/>
              <w:right w:val="single" w:sz="12" w:space="0" w:color="385623" w:themeColor="accent6" w:themeShade="80"/>
            </w:tcBorders>
            <w:shd w:val="clear" w:color="000000" w:fill="375623"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lastRenderedPageBreak/>
              <w:t>4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 xml:space="preserve">. 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C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sz w:val="32"/>
                <w:szCs w:val="32"/>
                <w:lang w:eastAsia="es-CL"/>
              </w:rPr>
              <w:t>RONOGRAMA</w:t>
            </w:r>
          </w:p>
        </w:tc>
      </w:tr>
      <w:tr w:rsidR="00697E94" w:rsidRPr="0002419A" w:rsidTr="00A66150">
        <w:trPr>
          <w:trHeight w:val="347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EJECUCIÓN 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ACCIONES</w:t>
            </w:r>
          </w:p>
        </w:tc>
        <w:tc>
          <w:tcPr>
            <w:tcW w:w="512" w:type="pct"/>
            <w:gridSpan w:val="3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En Meses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B85788" wp14:editId="4B02E2FC">
                      <wp:simplePos x="0" y="0"/>
                      <wp:positionH relativeFrom="column">
                        <wp:posOffset>93345</wp:posOffset>
                      </wp:positionH>
                      <wp:positionV relativeFrom="page">
                        <wp:posOffset>38100</wp:posOffset>
                      </wp:positionV>
                      <wp:extent cx="161925" cy="142875"/>
                      <wp:effectExtent l="0" t="0" r="28575" b="28575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66150" w:rsidRPr="00DF2139" w:rsidRDefault="00A66150" w:rsidP="00697E94">
                                  <w:proofErr w:type="spellStart"/>
                                  <w:proofErr w:type="gramStart"/>
                                  <w:r w:rsidRPr="00DF2139">
                                    <w:rPr>
                                      <w:lang w:val="es-ES"/>
                                    </w:rPr>
                                    <w:t>xxxx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85788" id="Rectángulo 6" o:spid="_x0000_s1026" style="position:absolute;margin-left:7.35pt;margin-top:3pt;width:12.7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" fillcolor="red" strokecolor="windowText" strokeweight="1.5pt">
                      <v:textbox>
                        <w:txbxContent>
                          <w:p w:rsidR="00A66150" w:rsidRPr="00DF2139" w:rsidRDefault="00A66150" w:rsidP="00697E94">
                            <w:proofErr w:type="spellStart"/>
                            <w:proofErr w:type="gramStart"/>
                            <w:r w:rsidRPr="00DF2139">
                              <w:rPr>
                                <w:lang w:val="es-ES"/>
                              </w:rPr>
                              <w:t>xxxx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496" w:type="pct"/>
            <w:gridSpan w:val="2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 Semanas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CAAA93" wp14:editId="21FE98C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28575</wp:posOffset>
                      </wp:positionV>
                      <wp:extent cx="152400" cy="142875"/>
                      <wp:effectExtent l="0" t="0" r="19050" b="28575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69DC2" id="Rectángulo 7" o:spid="_x0000_s1026" style="position:absolute;margin-left:6.75pt;margin-top:2.25pt;width:12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" fillcolor="window" strokecolor="windowText" strokeweight="1.5pt"/>
                  </w:pict>
                </mc:Fallback>
              </mc:AlternateContent>
            </w:r>
          </w:p>
        </w:tc>
        <w:tc>
          <w:tcPr>
            <w:tcW w:w="1983" w:type="pct"/>
            <w:gridSpan w:val="8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Desde la aprobación del programa de cumplimiento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548235"/>
              <w:right w:val="single" w:sz="12" w:space="0" w:color="385623" w:themeColor="accent6" w:themeShade="80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N° 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Id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entificador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 de la Acción</w:t>
            </w:r>
          </w:p>
        </w:tc>
        <w:tc>
          <w:tcPr>
            <w:tcW w:w="264" w:type="pct"/>
            <w:gridSpan w:val="2"/>
            <w:tcBorders>
              <w:top w:val="single" w:sz="8" w:space="0" w:color="548235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16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3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0000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000000" w:fill="FFFFFF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000000" w:fill="FFFFFF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000000" w:fill="FFFFFF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06" w:type="pct"/>
            <w:tcBorders>
              <w:top w:val="single" w:sz="4" w:space="0" w:color="548235"/>
              <w:left w:val="single" w:sz="4" w:space="0" w:color="548235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47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188"/>
        </w:trPr>
        <w:tc>
          <w:tcPr>
            <w:tcW w:w="1054" w:type="pct"/>
            <w:tcBorders>
              <w:top w:val="single" w:sz="8" w:space="0" w:color="548235"/>
              <w:left w:val="single" w:sz="12" w:space="0" w:color="385623" w:themeColor="accent6" w:themeShade="80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ENTREGA </w:t>
            </w: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REPORTES</w:t>
            </w:r>
          </w:p>
        </w:tc>
        <w:tc>
          <w:tcPr>
            <w:tcW w:w="512" w:type="pct"/>
            <w:gridSpan w:val="3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  <w:p w:rsidR="00697E94" w:rsidRPr="0002419A" w:rsidRDefault="00697E94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 Meses</w:t>
            </w:r>
          </w:p>
        </w:tc>
        <w:tc>
          <w:tcPr>
            <w:tcW w:w="251" w:type="pct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36E54D" wp14:editId="380795DD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182245</wp:posOffset>
                      </wp:positionV>
                      <wp:extent cx="171450" cy="133350"/>
                      <wp:effectExtent l="0" t="0" r="19050" b="1905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66150" w:rsidRPr="00DB171F" w:rsidRDefault="00A66150" w:rsidP="00697E9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s-E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Theme="minorHAnsi" w:hAnsi="Calibri" w:cstheme="minorBidi"/>
                                      <w:color w:val="FFFFFF" w:themeColor="light1"/>
                                      <w:sz w:val="22"/>
                                      <w:szCs w:val="22"/>
                                      <w:lang w:val="es-ES"/>
                                    </w:rPr>
                                    <w:t>xx</w:t>
                                  </w:r>
                                  <w:proofErr w:type="gramEnd"/>
                                </w:p>
                              </w:txbxContent>
                            </wps:txbx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6E54D" id="Rectángulo 8" o:spid="_x0000_s1027" style="position:absolute;margin-left:1.85pt;margin-top:14.35pt;width:13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" fillcolor="red" strokecolor="windowText" strokeweight="1.5pt">
                      <v:textbox>
                        <w:txbxContent>
                          <w:p w:rsidR="00A66150" w:rsidRPr="00DB171F" w:rsidRDefault="00A66150" w:rsidP="00697E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es-ES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sz w:val="22"/>
                                <w:szCs w:val="22"/>
                                <w:lang w:val="es-ES"/>
                              </w:rPr>
                              <w:t>xx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96" w:type="pct"/>
            <w:gridSpan w:val="2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En Semanas</w:t>
            </w:r>
          </w:p>
        </w:tc>
        <w:tc>
          <w:tcPr>
            <w:tcW w:w="251" w:type="pct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noProof/>
                <w:color w:val="FFFFFF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0CFF6D" wp14:editId="0BAFBEA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38100</wp:posOffset>
                      </wp:positionV>
                      <wp:extent cx="152400" cy="133350"/>
                      <wp:effectExtent l="0" t="0" r="19050" b="1905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06689" id="Rectángulo 9" o:spid="_x0000_s1026" style="position:absolute;margin-left:5.25pt;margin-top:3pt;width:12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" fillcolor="window" strokecolor="windowText" strokeweight="1.5pt"/>
                  </w:pict>
                </mc:Fallback>
              </mc:AlternateContent>
            </w:r>
          </w:p>
        </w:tc>
        <w:tc>
          <w:tcPr>
            <w:tcW w:w="1983" w:type="pct"/>
            <w:gridSpan w:val="8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Desde la aprobación del programa de cumplimiento</w:t>
            </w:r>
          </w:p>
        </w:tc>
        <w:tc>
          <w:tcPr>
            <w:tcW w:w="247" w:type="pct"/>
            <w:tcBorders>
              <w:top w:val="single" w:sz="8" w:space="0" w:color="548235"/>
              <w:left w:val="nil"/>
              <w:bottom w:val="single" w:sz="8" w:space="0" w:color="548235"/>
              <w:right w:val="nil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8" w:space="0" w:color="548235"/>
              <w:left w:val="nil"/>
              <w:bottom w:val="single" w:sz="8" w:space="0" w:color="548235"/>
              <w:right w:val="single" w:sz="12" w:space="0" w:color="385623" w:themeColor="accent6" w:themeShade="80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 xml:space="preserve">Reporte </w:t>
            </w:r>
          </w:p>
        </w:tc>
        <w:tc>
          <w:tcPr>
            <w:tcW w:w="264" w:type="pct"/>
            <w:gridSpan w:val="2"/>
            <w:tcBorders>
              <w:top w:val="single" w:sz="8" w:space="0" w:color="548235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2</w:t>
            </w:r>
          </w:p>
        </w:tc>
        <w:tc>
          <w:tcPr>
            <w:tcW w:w="251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4</w:t>
            </w:r>
          </w:p>
        </w:tc>
        <w:tc>
          <w:tcPr>
            <w:tcW w:w="249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6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C20859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C20859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7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8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9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10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11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12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14</w:t>
            </w:r>
          </w:p>
        </w:tc>
        <w:tc>
          <w:tcPr>
            <w:tcW w:w="247" w:type="pct"/>
            <w:tcBorders>
              <w:top w:val="nil"/>
              <w:left w:val="nil"/>
              <w:right w:val="single" w:sz="4" w:space="0" w:color="548235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15</w:t>
            </w:r>
          </w:p>
        </w:tc>
        <w:tc>
          <w:tcPr>
            <w:tcW w:w="206" w:type="pct"/>
            <w:tcBorders>
              <w:top w:val="nil"/>
              <w:left w:val="nil"/>
              <w:right w:val="single" w:sz="12" w:space="0" w:color="385623" w:themeColor="accent6" w:themeShade="80"/>
            </w:tcBorders>
            <w:shd w:val="clear" w:color="000000" w:fill="375623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b/>
                <w:bCs/>
                <w:color w:val="FFFFFF"/>
                <w:lang w:eastAsia="es-CL"/>
              </w:rPr>
              <w:t>16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697E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3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0000"/>
            <w:noWrap/>
            <w:vAlign w:val="bottom"/>
            <w:hideMark/>
          </w:tcPr>
          <w:p w:rsidR="00697E94" w:rsidRPr="00C20859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single" w:sz="4" w:space="0" w:color="548235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C20859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single" w:sz="4" w:space="0" w:color="548235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C20859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C20859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47" w:type="pct"/>
            <w:tcBorders>
              <w:top w:val="single" w:sz="4" w:space="0" w:color="548235"/>
              <w:left w:val="single" w:sz="4" w:space="0" w:color="548235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206" w:type="pct"/>
            <w:tcBorders>
              <w:top w:val="single" w:sz="4" w:space="0" w:color="548235"/>
              <w:left w:val="single" w:sz="4" w:space="0" w:color="548235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31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4" w:space="0" w:color="548235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4" w:space="0" w:color="548235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4" w:space="0" w:color="548235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697E94" w:rsidRPr="0002419A" w:rsidTr="00A66150">
        <w:trPr>
          <w:trHeight w:val="347"/>
        </w:trPr>
        <w:tc>
          <w:tcPr>
            <w:tcW w:w="1054" w:type="pct"/>
            <w:tcBorders>
              <w:top w:val="nil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auto"/>
            <w:noWrap/>
            <w:vAlign w:val="bottom"/>
          </w:tcPr>
          <w:p w:rsidR="00697E94" w:rsidRPr="00485B2D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</w:pP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132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8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9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1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54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47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4" w:space="0" w:color="548235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  <w:tc>
          <w:tcPr>
            <w:tcW w:w="206" w:type="pct"/>
            <w:tcBorders>
              <w:top w:val="single" w:sz="4" w:space="0" w:color="548235"/>
              <w:left w:val="nil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FFFFFF" w:themeFill="background1"/>
            <w:noWrap/>
            <w:vAlign w:val="bottom"/>
            <w:hideMark/>
          </w:tcPr>
          <w:p w:rsidR="00697E94" w:rsidRPr="0002419A" w:rsidRDefault="00697E94" w:rsidP="00A661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2419A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</w:tbl>
    <w:p w:rsidR="00697E94" w:rsidRDefault="00697E94" w:rsidP="00697E94">
      <w:pPr>
        <w:rPr>
          <w:rFonts w:ascii="Calibri" w:hAnsi="Calibri" w:cs="Calibri"/>
          <w:color w:val="385623" w:themeColor="accent6" w:themeShade="80"/>
          <w:sz w:val="26"/>
          <w:szCs w:val="26"/>
        </w:rPr>
      </w:pPr>
    </w:p>
    <w:p w:rsidR="00697E94" w:rsidRPr="00BF40AC" w:rsidRDefault="00697E94" w:rsidP="00697E94">
      <w:pPr>
        <w:rPr>
          <w:rFonts w:cstheme="minorHAnsi"/>
        </w:rPr>
      </w:pPr>
    </w:p>
    <w:p w:rsidR="00947AB9" w:rsidRPr="00BF40AC" w:rsidRDefault="00947AB9">
      <w:pPr>
        <w:rPr>
          <w:rFonts w:cstheme="minorHAnsi"/>
        </w:rPr>
      </w:pPr>
    </w:p>
    <w:sectPr w:rsidR="00947AB9" w:rsidRPr="00BF40AC" w:rsidSect="00BF40AC">
      <w:pgSz w:w="15840" w:h="12240" w:orient="landscape"/>
      <w:pgMar w:top="1276" w:right="1239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976E9"/>
    <w:multiLevelType w:val="hybridMultilevel"/>
    <w:tmpl w:val="BD64523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36798"/>
    <w:multiLevelType w:val="hybridMultilevel"/>
    <w:tmpl w:val="011AB57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B9"/>
    <w:rsid w:val="000501D6"/>
    <w:rsid w:val="0005468F"/>
    <w:rsid w:val="000F58F8"/>
    <w:rsid w:val="001008A4"/>
    <w:rsid w:val="00127162"/>
    <w:rsid w:val="00150743"/>
    <w:rsid w:val="00154F54"/>
    <w:rsid w:val="001D6261"/>
    <w:rsid w:val="002565C6"/>
    <w:rsid w:val="00267C7A"/>
    <w:rsid w:val="002959B5"/>
    <w:rsid w:val="00313274"/>
    <w:rsid w:val="00322D53"/>
    <w:rsid w:val="00327BA9"/>
    <w:rsid w:val="0034463A"/>
    <w:rsid w:val="003830EF"/>
    <w:rsid w:val="00391104"/>
    <w:rsid w:val="003B55BC"/>
    <w:rsid w:val="003D04F8"/>
    <w:rsid w:val="003D3CF2"/>
    <w:rsid w:val="003F62F9"/>
    <w:rsid w:val="004438FA"/>
    <w:rsid w:val="004C3461"/>
    <w:rsid w:val="005B4696"/>
    <w:rsid w:val="005E50AD"/>
    <w:rsid w:val="00650024"/>
    <w:rsid w:val="0069099C"/>
    <w:rsid w:val="00697E94"/>
    <w:rsid w:val="006B5CFD"/>
    <w:rsid w:val="006D2DF4"/>
    <w:rsid w:val="00741C8C"/>
    <w:rsid w:val="00790CEB"/>
    <w:rsid w:val="008140EC"/>
    <w:rsid w:val="00880CD1"/>
    <w:rsid w:val="00947AB9"/>
    <w:rsid w:val="00A037B9"/>
    <w:rsid w:val="00A044F7"/>
    <w:rsid w:val="00A66150"/>
    <w:rsid w:val="00A67A82"/>
    <w:rsid w:val="00AA770B"/>
    <w:rsid w:val="00AB6C1E"/>
    <w:rsid w:val="00B85E01"/>
    <w:rsid w:val="00BF40AC"/>
    <w:rsid w:val="00C57F98"/>
    <w:rsid w:val="00CA7CAF"/>
    <w:rsid w:val="00D04457"/>
    <w:rsid w:val="00D063F8"/>
    <w:rsid w:val="00D55B04"/>
    <w:rsid w:val="00DD6CAF"/>
    <w:rsid w:val="00E1627F"/>
    <w:rsid w:val="00E618DE"/>
    <w:rsid w:val="00EC5D3B"/>
    <w:rsid w:val="00ED0550"/>
    <w:rsid w:val="00F573FF"/>
    <w:rsid w:val="00FB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A745E-702D-4B16-9262-C1CDC6ED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A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47A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47A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7E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FA89A-06C4-4C57-ADF0-A15D135F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1918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Navarrete Andrades</dc:creator>
  <cp:keywords/>
  <dc:description/>
  <cp:lastModifiedBy>HP</cp:lastModifiedBy>
  <cp:revision>17</cp:revision>
  <dcterms:created xsi:type="dcterms:W3CDTF">2018-05-06T20:54:00Z</dcterms:created>
  <dcterms:modified xsi:type="dcterms:W3CDTF">2018-05-17T20:52:00Z</dcterms:modified>
</cp:coreProperties>
</file>